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暨南大学教育学院在线缴费平台操作指引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1、访问https://jyxycj.jnu.edu.cn/open/currencyFee/index.html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2、输入身份证号（身份证有X的须用大写，有括号</w:t>
      </w:r>
      <w:bookmarkStart w:id="0" w:name="_GoBack"/>
      <w:bookmarkEnd w:id="0"/>
      <w:r>
        <w:rPr>
          <w:rFonts w:hint="eastAsia"/>
          <w:lang w:val="en-US" w:eastAsia="zh-CN"/>
        </w:rPr>
        <w:t>的须用半角）、姓名、用户名（即准考证号）、验证码登录缴费系统。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drawing>
          <wp:inline distT="0" distB="0" distL="114300" distR="114300">
            <wp:extent cx="4472940" cy="2872740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294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3、点击“去缴费”并完成支付，如报考多门需分别进行缴费。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4499610" cy="3689985"/>
            <wp:effectExtent l="0" t="0" r="152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68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yMzVhODc5M2QzN2E4MTEzZTY3Y2Y3ZTQ4MzU0MWMifQ=="/>
  </w:docVars>
  <w:rsids>
    <w:rsidRoot w:val="00000000"/>
    <w:rsid w:val="20F10238"/>
    <w:rsid w:val="24996499"/>
    <w:rsid w:val="54733A4C"/>
    <w:rsid w:val="71D3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160</Characters>
  <Lines>0</Lines>
  <Paragraphs>0</Paragraphs>
  <TotalTime>0</TotalTime>
  <ScaleCrop>false</ScaleCrop>
  <LinksUpToDate>false</LinksUpToDate>
  <CharactersWithSpaces>160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2022-09-30T07:25:00Z</dcterms:created>
  <dc:creator>Administrator</dc:creator>
  <cp:lastModifiedBy>Jan</cp:lastModifiedBy>
  <cp:lastPrinted>2022-11-04T01:05:00Z</cp:lastPrinted>
  <dcterms:modified xsi:type="dcterms:W3CDTF">2023-03-31T06:58:38Z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6CF84DBC6E8D4A699DFF3F22547BB422</vt:lpwstr>
  </property>
</Properties>
</file>