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bCs/>
          <w:color w:val="000000"/>
          <w:sz w:val="32"/>
          <w:szCs w:val="32"/>
          <w:lang w:val="en-US" w:eastAsia="zh-CN"/>
        </w:rPr>
      </w:pPr>
      <w:r>
        <w:rPr>
          <w:rFonts w:hint="eastAsia" w:ascii="仿宋" w:hAnsi="仿宋" w:eastAsia="仿宋" w:cs="仿宋"/>
          <w:b/>
          <w:bCs/>
          <w:sz w:val="32"/>
          <w:szCs w:val="32"/>
          <w:lang w:val="en-US" w:eastAsia="zh-CN"/>
        </w:rPr>
        <w:t>暨南大学教育学院</w:t>
      </w:r>
      <w:r>
        <w:rPr>
          <w:rFonts w:hint="eastAsia" w:ascii="仿宋" w:hAnsi="仿宋" w:eastAsia="仿宋" w:cs="仿宋"/>
          <w:b/>
          <w:bCs/>
          <w:color w:val="000000"/>
          <w:sz w:val="32"/>
          <w:szCs w:val="32"/>
          <w:lang w:val="en-US" w:eastAsia="zh-CN"/>
        </w:rPr>
        <w:t>成人高等教育教材订购须知</w:t>
      </w:r>
    </w:p>
    <w:p>
      <w:pPr>
        <w:spacing w:line="360" w:lineRule="auto"/>
        <w:rPr>
          <w:rFonts w:hint="eastAsia" w:ascii="仿宋" w:hAnsi="仿宋" w:eastAsia="仿宋" w:cs="仿宋"/>
          <w:color w:val="000000"/>
          <w:sz w:val="28"/>
          <w:szCs w:val="28"/>
          <w:lang w:val="en-US" w:eastAsia="zh-CN"/>
        </w:rPr>
      </w:pPr>
    </w:p>
    <w:p>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我公司系暨南大学教育学院2023-2024学年成人高等教育教材供应中标供应商。为了方便学生订购教材，我公司开设了教材线上订购云平台，便于学生直接线上订购教材，订单生效后我公司于约定时间将教材送至学校指定地点，按班级现场发放教材，或通过快递方式将教材邮寄给学生。为了保障这一教材供应服务方式的顺利进行，我公司特意制定了本订购须知，希相关方面配合实施。</w:t>
      </w:r>
    </w:p>
    <w:p>
      <w:pPr>
        <w:numPr>
          <w:ilvl w:val="0"/>
          <w:numId w:val="1"/>
        </w:numPr>
        <w:spacing w:line="360" w:lineRule="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教材云平台订购流程图</w:t>
      </w:r>
    </w:p>
    <w:p>
      <w:pPr>
        <w:numPr>
          <w:ilvl w:val="0"/>
          <w:numId w:val="0"/>
        </w:numPr>
        <w:rPr>
          <w:rFonts w:ascii="Times New Roman" w:hAnsi="Times New Roman" w:eastAsia="宋体" w:cs="Times New Roman"/>
          <w:sz w:val="28"/>
          <w:szCs w:val="28"/>
        </w:rPr>
      </w:pPr>
      <w:r>
        <w:rPr>
          <w:rFonts w:ascii="Times New Roman" w:hAnsi="Times New Roman" w:eastAsia="宋体" w:cs="Times New Roman"/>
          <w:sz w:val="28"/>
          <w:szCs w:val="28"/>
        </w:rPr>
        <mc:AlternateContent>
          <mc:Choice Requires="wpc">
            <w:drawing>
              <wp:inline distT="0" distB="0" distL="114300" distR="114300">
                <wp:extent cx="5672455" cy="8700135"/>
                <wp:effectExtent l="0" t="0" r="0" b="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下箭头 44"/>
                        <wps:cNvSpPr/>
                        <wps:spPr>
                          <a:xfrm>
                            <a:off x="2714625" y="499110"/>
                            <a:ext cx="486410"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45" name="下箭头 45"/>
                        <wps:cNvSpPr/>
                        <wps:spPr>
                          <a:xfrm>
                            <a:off x="2714625" y="1356360"/>
                            <a:ext cx="486410"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46" name="文本框 46"/>
                        <wps:cNvSpPr txBox="1"/>
                        <wps:spPr>
                          <a:xfrm>
                            <a:off x="876300" y="99060"/>
                            <a:ext cx="412496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eastAsia="zh-CN"/>
                                </w:rPr>
                                <w:t>教材供应商</w:t>
                              </w:r>
                              <w:r>
                                <w:rPr>
                                  <w:rFonts w:hint="eastAsia" w:cs="Times New Roman"/>
                                  <w:b/>
                                  <w:bCs/>
                                  <w:sz w:val="28"/>
                                  <w:szCs w:val="28"/>
                                  <w:lang w:eastAsia="zh-CN"/>
                                </w:rPr>
                                <w:t>开通教材云平台</w:t>
                              </w:r>
                            </w:p>
                          </w:txbxContent>
                        </wps:txbx>
                        <wps:bodyPr upright="1"/>
                      </wps:wsp>
                      <wps:wsp>
                        <wps:cNvPr id="199" name="文本框 199"/>
                        <wps:cNvSpPr txBox="1"/>
                        <wps:spPr>
                          <a:xfrm>
                            <a:off x="876300" y="952500"/>
                            <a:ext cx="414337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val="en-US" w:eastAsia="zh-CN"/>
                                </w:rPr>
                                <w:t>学校</w:t>
                              </w:r>
                              <w:r>
                                <w:rPr>
                                  <w:rFonts w:hint="eastAsia" w:cs="Times New Roman"/>
                                  <w:b/>
                                  <w:bCs/>
                                  <w:sz w:val="28"/>
                                  <w:szCs w:val="28"/>
                                  <w:lang w:eastAsia="zh-CN"/>
                                </w:rPr>
                                <w:t>按模版提交教材计划表给教材供应商</w:t>
                              </w:r>
                            </w:p>
                          </w:txbxContent>
                        </wps:txbx>
                        <wps:bodyPr upright="1"/>
                      </wps:wsp>
                      <wps:wsp>
                        <wps:cNvPr id="49" name="文本框 49"/>
                        <wps:cNvSpPr txBox="1"/>
                        <wps:spPr>
                          <a:xfrm>
                            <a:off x="876300" y="2686685"/>
                            <a:ext cx="416242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将教材计划表及学生信息导入云平台</w:t>
                              </w:r>
                            </w:p>
                          </w:txbxContent>
                        </wps:txbx>
                        <wps:bodyPr upright="1"/>
                      </wps:wsp>
                      <wps:wsp>
                        <wps:cNvPr id="50" name="下箭头 50"/>
                        <wps:cNvSpPr/>
                        <wps:spPr>
                          <a:xfrm>
                            <a:off x="2686050" y="3090545"/>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53" name="文本框 53"/>
                        <wps:cNvSpPr txBox="1"/>
                        <wps:spPr>
                          <a:xfrm>
                            <a:off x="866775" y="3620135"/>
                            <a:ext cx="416306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ascii="Times New Roman" w:hAnsi="Times New Roman" w:eastAsia="宋体" w:cs="Times New Roman"/>
                                  <w:b/>
                                  <w:bCs/>
                                  <w:sz w:val="28"/>
                                  <w:szCs w:val="28"/>
                                  <w:lang w:val="en-US" w:eastAsia="zh-CN"/>
                                </w:rPr>
                              </w:pPr>
                              <w:r>
                                <w:rPr>
                                  <w:rFonts w:hint="eastAsia" w:cs="Times New Roman"/>
                                  <w:b/>
                                  <w:bCs/>
                                  <w:color w:val="FF0000"/>
                                  <w:sz w:val="28"/>
                                  <w:szCs w:val="28"/>
                                  <w:lang w:eastAsia="zh-CN"/>
                                </w:rPr>
                                <w:t>学生</w:t>
                              </w:r>
                              <w:r>
                                <w:rPr>
                                  <w:rFonts w:hint="eastAsia" w:cs="Times New Roman"/>
                                  <w:b/>
                                  <w:bCs/>
                                  <w:color w:val="000000" w:themeColor="text1"/>
                                  <w:sz w:val="28"/>
                                  <w:szCs w:val="28"/>
                                  <w:lang w:eastAsia="zh-CN"/>
                                  <w14:textFill>
                                    <w14:solidFill>
                                      <w14:schemeClr w14:val="tx1"/>
                                    </w14:solidFill>
                                  </w14:textFill>
                                </w:rPr>
                                <w:t>在规定时间内</w:t>
                              </w:r>
                              <w:r>
                                <w:rPr>
                                  <w:rFonts w:hint="eastAsia" w:cs="Times New Roman"/>
                                  <w:b/>
                                  <w:bCs/>
                                  <w:sz w:val="28"/>
                                  <w:szCs w:val="28"/>
                                  <w:lang w:eastAsia="zh-CN"/>
                                </w:rPr>
                                <w:t>登录云平台</w:t>
                              </w:r>
                              <w:r>
                                <w:rPr>
                                  <w:rFonts w:hint="eastAsia" w:cs="Times New Roman"/>
                                  <w:b/>
                                  <w:bCs/>
                                  <w:sz w:val="28"/>
                                  <w:szCs w:val="28"/>
                                  <w:lang w:val="en-US" w:eastAsia="zh-CN"/>
                                </w:rPr>
                                <w:t>订购</w:t>
                              </w:r>
                              <w:r>
                                <w:rPr>
                                  <w:rFonts w:hint="eastAsia" w:cs="Times New Roman"/>
                                  <w:b/>
                                  <w:bCs/>
                                  <w:sz w:val="28"/>
                                  <w:szCs w:val="28"/>
                                  <w:lang w:eastAsia="zh-CN"/>
                                </w:rPr>
                                <w:t>所需教材</w:t>
                              </w:r>
                            </w:p>
                          </w:txbxContent>
                        </wps:txbx>
                        <wps:bodyPr upright="1"/>
                      </wps:wsp>
                      <wps:wsp>
                        <wps:cNvPr id="55" name="文本框 55"/>
                        <wps:cNvSpPr txBox="1"/>
                        <wps:spPr>
                          <a:xfrm>
                            <a:off x="884555" y="4542155"/>
                            <a:ext cx="4161790"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根据学生订单汇总备货</w:t>
                              </w:r>
                            </w:p>
                          </w:txbxContent>
                        </wps:txbx>
                        <wps:bodyPr upright="1"/>
                      </wps:wsp>
                      <wps:wsp>
                        <wps:cNvPr id="56" name="下箭头 56"/>
                        <wps:cNvSpPr/>
                        <wps:spPr>
                          <a:xfrm>
                            <a:off x="2703830" y="4027805"/>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57" name="下箭头 57"/>
                        <wps:cNvSpPr/>
                        <wps:spPr>
                          <a:xfrm>
                            <a:off x="2703830" y="4951730"/>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58" name="文本框 58"/>
                        <wps:cNvSpPr txBox="1"/>
                        <wps:spPr>
                          <a:xfrm>
                            <a:off x="922655" y="5438140"/>
                            <a:ext cx="4096385" cy="11950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left"/>
                                <w:rPr>
                                  <w:rFonts w:hint="eastAsia" w:ascii="Times New Roman" w:hAnsi="Times New Roman" w:eastAsia="宋体" w:cs="Times New Roman"/>
                                  <w:b/>
                                  <w:bCs/>
                                  <w:color w:val="FF0000"/>
                                  <w:sz w:val="28"/>
                                  <w:szCs w:val="28"/>
                                  <w:lang w:eastAsia="zh-CN"/>
                                </w:rPr>
                              </w:pPr>
                              <w:r>
                                <w:rPr>
                                  <w:rFonts w:hint="eastAsia" w:ascii="Times New Roman" w:hAnsi="Times New Roman" w:eastAsia="宋体" w:cs="Times New Roman"/>
                                  <w:b/>
                                  <w:bCs/>
                                  <w:color w:val="FF0000"/>
                                  <w:sz w:val="28"/>
                                  <w:szCs w:val="28"/>
                                  <w:lang w:eastAsia="zh-CN"/>
                                </w:rPr>
                                <w:t>学生</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规定时间内</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到学校指定地点以班级为单位领取教材。如是快递方式，请</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登录云平台支付教材费并将配送方式修改为快递并支付快递费</w:t>
                              </w:r>
                            </w:p>
                          </w:txbxContent>
                        </wps:txbx>
                        <wps:bodyPr upright="1"/>
                      </wps:wsp>
                      <wps:wsp>
                        <wps:cNvPr id="68" name="文本框 68"/>
                        <wps:cNvSpPr txBox="1"/>
                        <wps:spPr>
                          <a:xfrm>
                            <a:off x="922655" y="7123430"/>
                            <a:ext cx="4181475" cy="396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根据生效的订单快递发货</w:t>
                              </w:r>
                            </w:p>
                          </w:txbxContent>
                        </wps:txbx>
                        <wps:bodyPr upright="1"/>
                      </wps:wsp>
                      <wps:wsp>
                        <wps:cNvPr id="202" name="文本框 202"/>
                        <wps:cNvSpPr txBox="1"/>
                        <wps:spPr>
                          <a:xfrm>
                            <a:off x="884555" y="1761490"/>
                            <a:ext cx="4255770" cy="4432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Times New Roman" w:hAnsi="Times New Roman" w:eastAsia="宋体" w:cs="Times New Roman"/>
                                  <w:b/>
                                  <w:bCs/>
                                  <w:sz w:val="21"/>
                                  <w:szCs w:val="21"/>
                                  <w:lang w:val="en-US" w:eastAsia="zh-CN"/>
                                </w:rPr>
                              </w:pPr>
                              <w:r>
                                <w:rPr>
                                  <w:rFonts w:hint="eastAsia" w:cs="Times New Roman"/>
                                  <w:b/>
                                  <w:bCs/>
                                  <w:color w:val="FF0000"/>
                                  <w:sz w:val="21"/>
                                  <w:szCs w:val="21"/>
                                  <w:lang w:val="en-US" w:eastAsia="zh-CN"/>
                                </w:rPr>
                                <w:t>学校</w:t>
                              </w:r>
                              <w:r>
                                <w:rPr>
                                  <w:rFonts w:hint="eastAsia" w:eastAsia="宋体"/>
                                  <w:b/>
                                  <w:bCs/>
                                  <w:sz w:val="21"/>
                                  <w:szCs w:val="21"/>
                                  <w:lang w:eastAsia="zh-CN"/>
                                </w:rPr>
                                <w:t>按</w:t>
                              </w:r>
                              <w:r>
                                <w:rPr>
                                  <w:rFonts w:hint="eastAsia"/>
                                  <w:b/>
                                  <w:bCs/>
                                  <w:sz w:val="21"/>
                                  <w:szCs w:val="21"/>
                                  <w:lang w:eastAsia="zh-CN"/>
                                </w:rPr>
                                <w:t>模版</w:t>
                              </w:r>
                              <w:r>
                                <w:rPr>
                                  <w:rFonts w:hint="eastAsia" w:eastAsia="宋体"/>
                                  <w:b/>
                                  <w:bCs/>
                                  <w:sz w:val="21"/>
                                  <w:szCs w:val="21"/>
                                  <w:lang w:eastAsia="zh-CN"/>
                                </w:rPr>
                                <w:t>提交</w:t>
                              </w:r>
                              <w:r>
                                <w:rPr>
                                  <w:rFonts w:hint="eastAsia"/>
                                  <w:b/>
                                  <w:bCs/>
                                  <w:sz w:val="21"/>
                                  <w:szCs w:val="21"/>
                                  <w:lang w:eastAsia="zh-CN"/>
                                </w:rPr>
                                <w:t>学生信息</w:t>
                              </w:r>
                              <w:r>
                                <w:rPr>
                                  <w:rFonts w:hint="eastAsia" w:eastAsia="宋体"/>
                                  <w:b/>
                                  <w:bCs/>
                                  <w:sz w:val="21"/>
                                  <w:szCs w:val="21"/>
                                  <w:lang w:eastAsia="zh-CN"/>
                                </w:rPr>
                                <w:t>给教材供应商（如开放学生自行注册请忽略）</w:t>
                              </w:r>
                            </w:p>
                          </w:txbxContent>
                        </wps:txbx>
                        <wps:bodyPr upright="1"/>
                      </wps:wsp>
                      <wps:wsp>
                        <wps:cNvPr id="203" name="下箭头 203"/>
                        <wps:cNvSpPr/>
                        <wps:spPr>
                          <a:xfrm>
                            <a:off x="2694305" y="2227580"/>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s:wsp>
                        <wps:cNvPr id="3" name="下箭头 3"/>
                        <wps:cNvSpPr/>
                        <wps:spPr>
                          <a:xfrm>
                            <a:off x="2770505" y="6647180"/>
                            <a:ext cx="485775" cy="3962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a:effectLst/>
                        </wps:spPr>
                        <wps:bodyPr vert="eaVert" upright="1"/>
                      </wps:wsp>
                    </wpc:wpc>
                  </a:graphicData>
                </a:graphic>
              </wp:inline>
            </w:drawing>
          </mc:Choice>
          <mc:Fallback>
            <w:pict>
              <v:group id="_x0000_s1026" o:spid="_x0000_s1026" o:spt="203" style="height:685.05pt;width:446.65pt;" coordsize="5672455,8700135" editas="canvas" o:gfxdata="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">
                <o:lock v:ext="edit" aspectratio="f"/>
                <v:shape id="_x0000_s1026" o:spid="_x0000_s1026" style="position:absolute;left:0;top:0;height:8700135;width:5672455;" filled="f" stroked="f" coordsize="21600,21600" o:gfxdata="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">
                  <v:fill on="f" focussize="0,0"/>
                  <v:stroke on="f"/>
                  <v:imagedata o:title=""/>
                  <o:lock v:ext="edit" aspectratio="t"/>
                </v:shape>
                <v:shape id="_x0000_s1026" o:spid="_x0000_s1026" o:spt="67" type="#_x0000_t67" style="position:absolute;left:2714625;top:499110;height:396240;width:486410;"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e7Ed7TAAAABgEAAA8AAAAAAAAAAQAgAAAAIgAAAGRycy9k&#10;b3ducmV2LnhtbFBLAQIUABQAAAAIAIdO4kDuDh/wQAIAAJ8EAAAOAAAAAAAAAAEAIAAAACIBAABk&#10;cnMvZTJvRG9jLnhtbFBLBQYAAAAABgAGAFkBAADUBQAAAAA=&#10;" adj="16200,5400">
                  <v:fill on="t" focussize="0,0"/>
                  <v:stroke color="#000000" joinstyle="miter"/>
                  <v:imagedata o:title=""/>
                  <o:lock v:ext="edit" aspectratio="f"/>
                  <v:textbox style="layout-flow:vertical-ideographic;"/>
                </v:shape>
                <v:shape id="_x0000_s1026" o:spid="_x0000_s1026" o:spt="67" type="#_x0000_t67" style="position:absolute;left:2714625;top:1356360;height:396240;width:486410;"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7sR3tMAAAAGAQAADwAAAAAAAAABACAAAAAiAAAAZHJz&#10;L2Rvd25yZXYueG1sUEsBAhQAFAAAAAgAh07iQPBMRLdCAgAAoAQAAA4AAAAAAAAAAQAgAAAAIgEA&#10;AGRycy9lMm9Eb2MueG1sUEsFBgAAAAAGAAYAWQEAANYFAAAAAA==&#10;" adj="16200,5400">
                  <v:fill on="t" focussize="0,0"/>
                  <v:stroke color="#000000" joinstyle="miter"/>
                  <v:imagedata o:title=""/>
                  <o:lock v:ext="edit" aspectratio="f"/>
                  <v:textbox style="layout-flow:vertical-ideographic;"/>
                </v:shape>
                <v:shape id="_x0000_s1026" o:spid="_x0000_s1026" o:spt="202" type="#_x0000_t202" style="position:absolute;left:876300;top:99060;height:396240;width:412496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TI4CtYAAAAG&#10;AQAADwAAAAAAAAABACAAAAAiAAAAZHJzL2Rvd25yZXYueG1sUEsBAhQAFAAAAAgAh07iQGBhzAoe&#10;AgAATwQAAA4AAAAAAAAAAQAgAAAAJQEAAGRycy9lMm9Eb2MueG1sUEsFBgAAAAAGAAYAWQEAALUF&#10;A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eastAsia="zh-CN"/>
                          </w:rPr>
                          <w:t>教材供应商</w:t>
                        </w:r>
                        <w:r>
                          <w:rPr>
                            <w:rFonts w:hint="eastAsia" w:cs="Times New Roman"/>
                            <w:b/>
                            <w:bCs/>
                            <w:sz w:val="28"/>
                            <w:szCs w:val="28"/>
                            <w:lang w:eastAsia="zh-CN"/>
                          </w:rPr>
                          <w:t>开通教材云平台</w:t>
                        </w:r>
                      </w:p>
                    </w:txbxContent>
                  </v:textbox>
                </v:shape>
                <v:shape id="_x0000_s1026" o:spid="_x0000_s1026" o:spt="202" type="#_x0000_t202" style="position:absolute;left:876300;top:952500;height:396240;width:414337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UyOArWAAAABgEA&#10;AA8AAAAAAAAAAQAgAAAAIgAAAGRycy9kb3ducmV2LnhtbFBLAQIUABQAAAAIAIdO4kCF98XLHAIA&#10;AFIEAAAOAAAAAAAAAAEAIAAAACUBAABkcnMvZTJvRG9jLnhtbFBLBQYAAAAABgAGAFkBAACzBQAA&#10;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cs="Times New Roman"/>
                            <w:b/>
                            <w:bCs/>
                            <w:color w:val="FF0000"/>
                            <w:sz w:val="28"/>
                            <w:szCs w:val="28"/>
                            <w:lang w:val="en-US" w:eastAsia="zh-CN"/>
                          </w:rPr>
                          <w:t>学校</w:t>
                        </w:r>
                        <w:r>
                          <w:rPr>
                            <w:rFonts w:hint="eastAsia" w:cs="Times New Roman"/>
                            <w:b/>
                            <w:bCs/>
                            <w:sz w:val="28"/>
                            <w:szCs w:val="28"/>
                            <w:lang w:eastAsia="zh-CN"/>
                          </w:rPr>
                          <w:t>按模版提交教材计划表给教材供应商</w:t>
                        </w:r>
                      </w:p>
                    </w:txbxContent>
                  </v:textbox>
                </v:shape>
                <v:shape id="_x0000_s1026" o:spid="_x0000_s1026" o:spt="202" type="#_x0000_t202" style="position:absolute;left:876300;top:2686685;height:396240;width:416242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UyOArWAAAA&#10;BgEAAA8AAAAAAAAAAQAgAAAAIgAAAGRycy9kb3ducmV2LnhtbFBLAQIUABQAAAAIAIdO4kALsi2c&#10;HwIAAFEEAAAOAAAAAAAAAAEAIAAAACUBAABkcnMvZTJvRG9jLnhtbFBLBQYAAAAABgAGAFkBAAC2&#10;BQ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将教材计划表及学生信息导入云平台</w:t>
                        </w:r>
                      </w:p>
                    </w:txbxContent>
                  </v:textbox>
                </v:shape>
                <v:shape id="_x0000_s1026" o:spid="_x0000_s1026" o:spt="67" type="#_x0000_t67" style="position:absolute;left:2686050;top:3090545;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e7Ed7TAAAABgEAAA8AAAAAAAAAAQAgAAAAIgAAAGRycy9k&#10;b3ducmV2LnhtbFBLAQIUABQAAAAIAIdO4kDcKK6uQAIAAKAEAAAOAAAAAAAAAAEAIAAAACIBAABk&#10;cnMvZTJvRG9jLnhtbFBLBQYAAAAABgAGAFkBAADUBQAAAAA=&#10;" adj="16200,5400">
                  <v:fill on="t" focussize="0,0"/>
                  <v:stroke color="#000000" joinstyle="miter"/>
                  <v:imagedata o:title=""/>
                  <o:lock v:ext="edit" aspectratio="f"/>
                  <v:textbox style="layout-flow:vertical-ideographic;"/>
                </v:shape>
                <v:shape id="_x0000_s1026" o:spid="_x0000_s1026" o:spt="202" type="#_x0000_t202" style="position:absolute;left:866775;top:3620135;height:396240;width:416306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MjgK1gAA&#10;AAYBAAAPAAAAAAAAAAEAIAAAACIAAABkcnMvZG93bnJldi54bWxQSwECFAAUAAAACACHTuJA7pDe&#10;dSACAABRBAAADgAAAAAAAAABACAAAAAlAQAAZHJzL2Uyb0RvYy54bWxQSwUGAAAAAAYABgBZAQAA&#10;twUAAAAA&#10;">
                  <v:fill on="t" focussize="0,0"/>
                  <v:stroke color="#000000" joinstyle="miter"/>
                  <v:imagedata o:title=""/>
                  <o:lock v:ext="edit" aspectratio="f"/>
                  <v:textbox>
                    <w:txbxContent>
                      <w:p>
                        <w:pPr>
                          <w:jc w:val="center"/>
                          <w:rPr>
                            <w:rFonts w:hint="default" w:ascii="Times New Roman" w:hAnsi="Times New Roman" w:eastAsia="宋体" w:cs="Times New Roman"/>
                            <w:b/>
                            <w:bCs/>
                            <w:sz w:val="28"/>
                            <w:szCs w:val="28"/>
                            <w:lang w:val="en-US" w:eastAsia="zh-CN"/>
                          </w:rPr>
                        </w:pPr>
                        <w:r>
                          <w:rPr>
                            <w:rFonts w:hint="eastAsia" w:cs="Times New Roman"/>
                            <w:b/>
                            <w:bCs/>
                            <w:color w:val="FF0000"/>
                            <w:sz w:val="28"/>
                            <w:szCs w:val="28"/>
                            <w:lang w:eastAsia="zh-CN"/>
                          </w:rPr>
                          <w:t>学生</w:t>
                        </w:r>
                        <w:r>
                          <w:rPr>
                            <w:rFonts w:hint="eastAsia" w:cs="Times New Roman"/>
                            <w:b/>
                            <w:bCs/>
                            <w:color w:val="000000" w:themeColor="text1"/>
                            <w:sz w:val="28"/>
                            <w:szCs w:val="28"/>
                            <w:lang w:eastAsia="zh-CN"/>
                            <w14:textFill>
                              <w14:solidFill>
                                <w14:schemeClr w14:val="tx1"/>
                              </w14:solidFill>
                            </w14:textFill>
                          </w:rPr>
                          <w:t>在规定时间内</w:t>
                        </w:r>
                        <w:r>
                          <w:rPr>
                            <w:rFonts w:hint="eastAsia" w:cs="Times New Roman"/>
                            <w:b/>
                            <w:bCs/>
                            <w:sz w:val="28"/>
                            <w:szCs w:val="28"/>
                            <w:lang w:eastAsia="zh-CN"/>
                          </w:rPr>
                          <w:t>登录云平台</w:t>
                        </w:r>
                        <w:r>
                          <w:rPr>
                            <w:rFonts w:hint="eastAsia" w:cs="Times New Roman"/>
                            <w:b/>
                            <w:bCs/>
                            <w:sz w:val="28"/>
                            <w:szCs w:val="28"/>
                            <w:lang w:val="en-US" w:eastAsia="zh-CN"/>
                          </w:rPr>
                          <w:t>订购</w:t>
                        </w:r>
                        <w:r>
                          <w:rPr>
                            <w:rFonts w:hint="eastAsia" w:cs="Times New Roman"/>
                            <w:b/>
                            <w:bCs/>
                            <w:sz w:val="28"/>
                            <w:szCs w:val="28"/>
                            <w:lang w:eastAsia="zh-CN"/>
                          </w:rPr>
                          <w:t>所需教材</w:t>
                        </w:r>
                      </w:p>
                    </w:txbxContent>
                  </v:textbox>
                </v:shape>
                <v:shape id="_x0000_s1026" o:spid="_x0000_s1026" o:spt="202" type="#_x0000_t202" style="position:absolute;left:884555;top:4542155;height:396240;width:416179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MjgK1gAA&#10;AAYBAAAPAAAAAAAAAAEAIAAAACIAAABkcnMvZG93bnJldi54bWxQSwECFAAUAAAACACHTuJA3iBO&#10;OCACAABRBAAADgAAAAAAAAABACAAAAAlAQAAZHJzL2Uyb0RvYy54bWxQSwUGAAAAAAYABgBZAQAA&#10;twU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cs="Times New Roman"/>
                            <w:b/>
                            <w:bCs/>
                            <w:sz w:val="28"/>
                            <w:szCs w:val="28"/>
                            <w:lang w:eastAsia="zh-CN"/>
                          </w:rPr>
                          <w:t>根据学生订单汇总备货</w:t>
                        </w:r>
                      </w:p>
                    </w:txbxContent>
                  </v:textbox>
                </v:shape>
                <v:shape id="_x0000_s1026" o:spid="_x0000_s1026" o:spt="67" type="#_x0000_t67" style="position:absolute;left:2703830;top:4027805;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e7Ed7TAAAABgEAAA8AAAAAAAAAAQAgAAAAIgAAAGRy&#10;cy9kb3ducmV2LnhtbFBLAQIUABQAAAAIAIdO4kB2S5m6QwIAAKAEAAAOAAAAAAAAAAEAIAAAACIB&#10;AABkcnMvZTJvRG9jLnhtbFBLBQYAAAAABgAGAFkBAADXBQAAAAA=&#10;" adj="16200,5400">
                  <v:fill on="t" focussize="0,0"/>
                  <v:stroke color="#000000" joinstyle="miter"/>
                  <v:imagedata o:title=""/>
                  <o:lock v:ext="edit" aspectratio="f"/>
                  <v:textbox style="layout-flow:vertical-ideographic;"/>
                </v:shape>
                <v:shape id="_x0000_s1026" o:spid="_x0000_s1026" o:spt="67" type="#_x0000_t67" style="position:absolute;left:2703830;top:4951730;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e7Ed7TAAAABgEAAA8AAAAAAAAAAQAgAAAAIgAAAGRy&#10;cy9kb3ducmV2LnhtbFBLAQIUABQAAAAIAIdO4kBTaZQVQwIAAKAEAAAOAAAAAAAAAAEAIAAAACIB&#10;AABkcnMvZTJvRG9jLnhtbFBLBQYAAAAABgAGAFkBAADXBQAAAAA=&#10;" adj="16200,5400">
                  <v:fill on="t" focussize="0,0"/>
                  <v:stroke color="#000000" joinstyle="miter"/>
                  <v:imagedata o:title=""/>
                  <o:lock v:ext="edit" aspectratio="f"/>
                  <v:textbox style="layout-flow:vertical-ideographic;"/>
                </v:shape>
                <v:shape id="_x0000_s1026" o:spid="_x0000_s1026" o:spt="202" type="#_x0000_t202" style="position:absolute;left:922655;top:5438140;height:1195070;width:409638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MjgK1gAA&#10;AAYBAAAPAAAAAAAAAAEAIAAAACIAAABkcnMvZG93bnJldi54bWxQSwECFAAUAAAACACHTuJAB9At&#10;ISACAABSBAAADgAAAAAAAAABACAAAAAlAQAAZHJzL2Uyb0RvYy54bWxQSwUGAAAAAAYABgBZAQAA&#10;twUAAAAA&#10;">
                  <v:fill on="t" focussize="0,0"/>
                  <v:stroke color="#000000" joinstyle="miter"/>
                  <v:imagedata o:title=""/>
                  <o:lock v:ext="edit" aspectratio="f"/>
                  <v:textbox>
                    <w:txbxContent>
                      <w:p>
                        <w:pPr>
                          <w:jc w:val="left"/>
                          <w:rPr>
                            <w:rFonts w:hint="eastAsia" w:ascii="Times New Roman" w:hAnsi="Times New Roman" w:eastAsia="宋体" w:cs="Times New Roman"/>
                            <w:b/>
                            <w:bCs/>
                            <w:color w:val="FF0000"/>
                            <w:sz w:val="28"/>
                            <w:szCs w:val="28"/>
                            <w:lang w:eastAsia="zh-CN"/>
                          </w:rPr>
                        </w:pPr>
                        <w:r>
                          <w:rPr>
                            <w:rFonts w:hint="eastAsia" w:ascii="Times New Roman" w:hAnsi="Times New Roman" w:eastAsia="宋体" w:cs="Times New Roman"/>
                            <w:b/>
                            <w:bCs/>
                            <w:color w:val="FF0000"/>
                            <w:sz w:val="28"/>
                            <w:szCs w:val="28"/>
                            <w:lang w:eastAsia="zh-CN"/>
                          </w:rPr>
                          <w:t>学生</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规定时间内</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到学校指定地点以班级为单位领取教材。如是快递方式，请</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登录云平台支付教材费并将配送方式修改为快递并支付快递费</w:t>
                        </w:r>
                      </w:p>
                    </w:txbxContent>
                  </v:textbox>
                </v:shape>
                <v:shape id="_x0000_s1026" o:spid="_x0000_s1026" o:spt="202" type="#_x0000_t202" style="position:absolute;left:922655;top:7123430;height:396240;width:4181475;"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TI4CtYA&#10;AAAGAQAADwAAAAAAAAABACAAAAAiAAAAZHJzL2Rvd25yZXYueG1sUEsBAhQAFAAAAAgAh07iQHZq&#10;+oshAgAAUQQAAA4AAAAAAAAAAQAgAAAAJQEAAGRycy9lMm9Eb2MueG1sUEsFBgAAAAAGAAYAWQEA&#10;ALgFAAAAAA==&#10;">
                  <v:fill on="t" focussize="0,0"/>
                  <v:stroke color="#000000" joinstyle="miter"/>
                  <v:imagedata o:title=""/>
                  <o:lock v:ext="edit" aspectratio="f"/>
                  <v:textbox>
                    <w:txbxContent>
                      <w:p>
                        <w:pPr>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color w:val="FF0000"/>
                            <w:sz w:val="28"/>
                            <w:szCs w:val="28"/>
                            <w:lang w:eastAsia="zh-CN"/>
                          </w:rPr>
                          <w:t>教材供应商</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根据生效的订单快递发货</w:t>
                        </w:r>
                      </w:p>
                    </w:txbxContent>
                  </v:textbox>
                </v:shape>
                <v:shape id="_x0000_s1026" o:spid="_x0000_s1026" o:spt="202" type="#_x0000_t202" style="position:absolute;left:884555;top:1761490;height:443230;width:4255770;" fillcolor="#FFFFFF" filled="t" stroked="t" coordsize="21600,21600" o:gfxdata="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TI4CtYAAAAG&#10;AQAADwAAAAAAAAABACAAAAAiAAAAZHJzL2Rvd25yZXYueG1sUEsBAhQAFAAAAAgAh07iQJFHKDQe&#10;AgAAUwQAAA4AAAAAAAAAAQAgAAAAJQEAAGRycy9lMm9Eb2MueG1sUEsFBgAAAAAGAAYAWQEAALUF&#10;AAAAAA==&#10;">
                  <v:fill on="t" focussize="0,0"/>
                  <v:stroke color="#000000" joinstyle="miter"/>
                  <v:imagedata o:title=""/>
                  <o:lock v:ext="edit" aspectratio="f"/>
                  <v:textbox>
                    <w:txbxContent>
                      <w:p>
                        <w:pPr>
                          <w:jc w:val="center"/>
                          <w:rPr>
                            <w:rFonts w:hint="eastAsia" w:ascii="Times New Roman" w:hAnsi="Times New Roman" w:eastAsia="宋体" w:cs="Times New Roman"/>
                            <w:b/>
                            <w:bCs/>
                            <w:sz w:val="21"/>
                            <w:szCs w:val="21"/>
                            <w:lang w:val="en-US" w:eastAsia="zh-CN"/>
                          </w:rPr>
                        </w:pPr>
                        <w:r>
                          <w:rPr>
                            <w:rFonts w:hint="eastAsia" w:cs="Times New Roman"/>
                            <w:b/>
                            <w:bCs/>
                            <w:color w:val="FF0000"/>
                            <w:sz w:val="21"/>
                            <w:szCs w:val="21"/>
                            <w:lang w:val="en-US" w:eastAsia="zh-CN"/>
                          </w:rPr>
                          <w:t>学校</w:t>
                        </w:r>
                        <w:r>
                          <w:rPr>
                            <w:rFonts w:hint="eastAsia" w:eastAsia="宋体"/>
                            <w:b/>
                            <w:bCs/>
                            <w:sz w:val="21"/>
                            <w:szCs w:val="21"/>
                            <w:lang w:eastAsia="zh-CN"/>
                          </w:rPr>
                          <w:t>按</w:t>
                        </w:r>
                        <w:r>
                          <w:rPr>
                            <w:rFonts w:hint="eastAsia"/>
                            <w:b/>
                            <w:bCs/>
                            <w:sz w:val="21"/>
                            <w:szCs w:val="21"/>
                            <w:lang w:eastAsia="zh-CN"/>
                          </w:rPr>
                          <w:t>模版</w:t>
                        </w:r>
                        <w:r>
                          <w:rPr>
                            <w:rFonts w:hint="eastAsia" w:eastAsia="宋体"/>
                            <w:b/>
                            <w:bCs/>
                            <w:sz w:val="21"/>
                            <w:szCs w:val="21"/>
                            <w:lang w:eastAsia="zh-CN"/>
                          </w:rPr>
                          <w:t>提交</w:t>
                        </w:r>
                        <w:r>
                          <w:rPr>
                            <w:rFonts w:hint="eastAsia"/>
                            <w:b/>
                            <w:bCs/>
                            <w:sz w:val="21"/>
                            <w:szCs w:val="21"/>
                            <w:lang w:eastAsia="zh-CN"/>
                          </w:rPr>
                          <w:t>学生信息</w:t>
                        </w:r>
                        <w:r>
                          <w:rPr>
                            <w:rFonts w:hint="eastAsia" w:eastAsia="宋体"/>
                            <w:b/>
                            <w:bCs/>
                            <w:sz w:val="21"/>
                            <w:szCs w:val="21"/>
                            <w:lang w:eastAsia="zh-CN"/>
                          </w:rPr>
                          <w:t>给教材供应商（如开放学生自行注册请忽略）</w:t>
                        </w:r>
                      </w:p>
                    </w:txbxContent>
                  </v:textbox>
                </v:shape>
                <v:shape id="_x0000_s1026" o:spid="_x0000_s1026" o:spt="67" type="#_x0000_t67" style="position:absolute;left:2694305;top:2227580;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nuxHe0wAAAAYBAAAPAAAAAAAAAAEAIAAAACIAAABkcnMv&#10;ZG93bnJldi54bWxQSwECFAAUAAAACACHTuJArkUMDkECAACiBAAADgAAAAAAAAABACAAAAAiAQAA&#10;ZHJzL2Uyb0RvYy54bWxQSwUGAAAAAAYABgBZAQAA1QUAAAAA&#10;" adj="16200,5400">
                  <v:fill on="t" focussize="0,0"/>
                  <v:stroke color="#000000" joinstyle="miter"/>
                  <v:imagedata o:title=""/>
                  <o:lock v:ext="edit" aspectratio="f"/>
                  <v:textbox style="layout-flow:vertical-ideographic;"/>
                </v:shape>
                <v:shape id="_x0000_s1026" o:spid="_x0000_s1026" o:spt="67" type="#_x0000_t67" style="position:absolute;left:2770505;top:6647180;height:396240;width:485775;" fillcolor="#FFFFFF" filled="t" stroked="t" coordsize="21600,21600" o:gfxdata="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nuxHe0wAAAAYBAAAPAAAAAAAAAAEAIAAAACIAAABkcnMv&#10;ZG93bnJldi54bWxQSwECFAAUAAAACACHTuJAe/0P0kECAACeBAAADgAAAAAAAAABACAAAAAiAQAA&#10;ZHJzL2Uyb0RvYy54bWxQSwUGAAAAAAYABgBZAQAA1QUAAAAA&#10;" adj="16200,5400">
                  <v:fill on="t" focussize="0,0"/>
                  <v:stroke color="#000000" joinstyle="miter"/>
                  <v:imagedata o:title=""/>
                  <o:lock v:ext="edit" aspectratio="f"/>
                  <v:textbox style="layout-flow:vertical-ideographic;"/>
                </v:shape>
                <w10:wrap type="none"/>
                <w10:anchorlock/>
              </v:group>
            </w:pict>
          </mc:Fallback>
        </mc:AlternateContent>
      </w:r>
      <w:bookmarkStart w:id="0" w:name="_GoBack"/>
      <w:bookmarkEnd w:id="0"/>
    </w:p>
    <w:p>
      <w:pPr>
        <w:numPr>
          <w:ilvl w:val="0"/>
          <w:numId w:val="1"/>
        </w:numPr>
        <w:spacing w:line="360" w:lineRule="auto"/>
        <w:ind w:left="0" w:leftChars="0"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教学点在规定时间内按模版要求将教材计划表和学生信息表提供给教材供应商。</w:t>
      </w:r>
    </w:p>
    <w:p>
      <w:pPr>
        <w:numPr>
          <w:ilvl w:val="0"/>
          <w:numId w:val="2"/>
        </w:numPr>
        <w:spacing w:line="360" w:lineRule="auto"/>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教材计划表模版如下图：</w:t>
      </w:r>
    </w:p>
    <w:p>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267325" cy="497205"/>
            <wp:effectExtent l="9525" t="9525" r="19050" b="26670"/>
            <wp:docPr id="4" name="图片 4" descr="167221137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72211379444"/>
                    <pic:cNvPicPr>
                      <a:picLocks noChangeAspect="1"/>
                    </pic:cNvPicPr>
                  </pic:nvPicPr>
                  <pic:blipFill>
                    <a:blip r:embed="rId5"/>
                    <a:stretch>
                      <a:fillRect/>
                    </a:stretch>
                  </pic:blipFill>
                  <pic:spPr>
                    <a:xfrm>
                      <a:off x="0" y="0"/>
                      <a:ext cx="5267325" cy="497205"/>
                    </a:xfrm>
                    <a:prstGeom prst="rect">
                      <a:avLst/>
                    </a:prstGeom>
                    <a:ln>
                      <a:solidFill>
                        <a:srgbClr val="0000FF"/>
                      </a:solidFill>
                    </a:ln>
                  </pic:spPr>
                </pic:pic>
              </a:graphicData>
            </a:graphic>
          </wp:inline>
        </w:drawing>
      </w:r>
    </w:p>
    <w:p>
      <w:pPr>
        <w:numPr>
          <w:ilvl w:val="0"/>
          <w:numId w:val="2"/>
        </w:numPr>
        <w:spacing w:line="360" w:lineRule="auto"/>
        <w:ind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学生信息表如下图（如开放学生自行注册请忽略）：</w:t>
      </w:r>
    </w:p>
    <w:p>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5270500" cy="516890"/>
            <wp:effectExtent l="9525" t="9525" r="15875" b="26035"/>
            <wp:docPr id="6" name="图片 6" descr="167221192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72211926586"/>
                    <pic:cNvPicPr>
                      <a:picLocks noChangeAspect="1"/>
                    </pic:cNvPicPr>
                  </pic:nvPicPr>
                  <pic:blipFill>
                    <a:blip r:embed="rId6"/>
                    <a:stretch>
                      <a:fillRect/>
                    </a:stretch>
                  </pic:blipFill>
                  <pic:spPr>
                    <a:xfrm>
                      <a:off x="0" y="0"/>
                      <a:ext cx="5270500" cy="516890"/>
                    </a:xfrm>
                    <a:prstGeom prst="rect">
                      <a:avLst/>
                    </a:prstGeom>
                    <a:ln>
                      <a:solidFill>
                        <a:srgbClr val="0000FF"/>
                      </a:solidFill>
                    </a:ln>
                  </pic:spPr>
                </pic:pic>
              </a:graphicData>
            </a:graphic>
          </wp:inline>
        </w:drawing>
      </w:r>
    </w:p>
    <w:p>
      <w:pPr>
        <w:numPr>
          <w:ilvl w:val="0"/>
          <w:numId w:val="1"/>
        </w:num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学生在规定时间内登录教材云平台预订教材（教材云平台操作指南详见附件）。</w:t>
      </w:r>
      <w:r>
        <w:rPr>
          <w:rFonts w:hint="eastAsia" w:ascii="仿宋" w:hAnsi="仿宋" w:eastAsia="仿宋" w:cs="仿宋"/>
          <w:sz w:val="28"/>
          <w:szCs w:val="28"/>
        </w:rPr>
        <w:t>未在规定时间内预订教材的学生，视为自愿放弃教材预订，由其本人自行解决教材配置问题。</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教材供应商于教材预订截止时间之后确认教材预订单，并根据预订单备货。</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委托领取方式（即以班级为单位现场领取）请在规定时间内到学校指定地点以班级为单位现场领取教材。</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为快递方式，已预订教材的学生在规定的时间内登录云平台支付教材款并把配送方式修改为快递方式并支付邮费。邮费收费标准为（港澳台地区除外）：6册教材以内（含6册），邮费8元，超出6册，每超出1册加收邮费1元。</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教材供应商将预订教材备货到位并根据已经生效的订单即订单已经付款并将配送方式修改为快递并支付邮费，快递发货给相应的学生。</w:t>
      </w:r>
    </w:p>
    <w:p>
      <w:pPr>
        <w:numPr>
          <w:ilvl w:val="0"/>
          <w:numId w:val="1"/>
        </w:numPr>
        <w:spacing w:line="360" w:lineRule="auto"/>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学生可随时登录教材云平台查询订单状态以及快递配送进度。</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pPr>
        <w:numPr>
          <w:ilvl w:val="0"/>
          <w:numId w:val="0"/>
        </w:numPr>
        <w:spacing w:line="360" w:lineRule="auto"/>
        <w:ind w:leftChars="0"/>
        <w:jc w:val="both"/>
        <w:rPr>
          <w:rFonts w:hint="eastAsia" w:ascii="仿宋" w:hAnsi="仿宋" w:eastAsia="仿宋" w:cs="仿宋"/>
          <w:b/>
          <w:bCs/>
          <w:sz w:val="32"/>
          <w:szCs w:val="32"/>
          <w:lang w:eastAsia="zh-CN"/>
        </w:rPr>
      </w:pPr>
      <w:r>
        <w:rPr>
          <w:rFonts w:hint="eastAsia" w:ascii="仿宋" w:hAnsi="仿宋" w:eastAsia="仿宋" w:cs="仿宋"/>
          <w:b/>
          <w:bCs/>
          <w:sz w:val="28"/>
          <w:szCs w:val="28"/>
          <w:lang w:val="en-US" w:eastAsia="zh-CN"/>
        </w:rPr>
        <w:t>附件：</w:t>
      </w:r>
      <w:r>
        <w:rPr>
          <w:rFonts w:hint="eastAsia" w:ascii="仿宋" w:hAnsi="仿宋" w:eastAsia="仿宋" w:cs="仿宋"/>
          <w:sz w:val="28"/>
          <w:szCs w:val="28"/>
          <w:lang w:val="en-US" w:eastAsia="zh-CN"/>
        </w:rPr>
        <w:t xml:space="preserve">             </w:t>
      </w:r>
      <w:r>
        <w:rPr>
          <w:rFonts w:hint="eastAsia" w:ascii="仿宋" w:hAnsi="仿宋" w:eastAsia="仿宋" w:cs="仿宋"/>
          <w:b/>
          <w:bCs/>
          <w:sz w:val="32"/>
          <w:szCs w:val="32"/>
          <w:lang w:eastAsia="zh-CN"/>
        </w:rPr>
        <w:t>广州金地科技有限公司</w:t>
      </w:r>
    </w:p>
    <w:p>
      <w:pPr>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教材云平台教材预订、结算操作指南</w:t>
      </w:r>
    </w:p>
    <w:p>
      <w:pPr>
        <w:numPr>
          <w:ilvl w:val="0"/>
          <w:numId w:val="0"/>
        </w:numPr>
        <w:spacing w:line="360" w:lineRule="auto"/>
        <w:jc w:val="left"/>
        <w:rPr>
          <w:rFonts w:hint="eastAsia" w:ascii="仿宋" w:hAnsi="仿宋" w:eastAsia="仿宋" w:cs="仿宋"/>
          <w:sz w:val="28"/>
          <w:szCs w:val="28"/>
          <w:lang w:val="en-US" w:eastAsia="zh-CN"/>
        </w:rPr>
      </w:pPr>
      <w:r>
        <w:rPr>
          <w:rFonts w:hint="eastAsia" w:ascii="仿宋_GB2312" w:hAnsi="宋体" w:eastAsia="仿宋_GB2312" w:cs="Times New Roman"/>
          <w:sz w:val="28"/>
          <w:szCs w:val="28"/>
          <w:lang w:val="en-US" w:eastAsia="zh-CN"/>
        </w:rPr>
        <w:t>1.用电脑或手机打开浏览器（推荐使用谷歌浏览器）输入网址：</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"http://jnu.textbook.wang/" </w:instrText>
      </w:r>
      <w:r>
        <w:rPr>
          <w:rFonts w:hint="eastAsia" w:ascii="仿宋" w:hAnsi="仿宋" w:eastAsia="仿宋" w:cs="仿宋"/>
          <w:sz w:val="28"/>
          <w:szCs w:val="28"/>
        </w:rPr>
        <w:fldChar w:fldCharType="separate"/>
      </w:r>
      <w:r>
        <w:rPr>
          <w:rFonts w:hint="eastAsia" w:ascii="仿宋" w:hAnsi="仿宋" w:eastAsia="仿宋" w:cs="仿宋"/>
          <w:sz w:val="28"/>
          <w:szCs w:val="28"/>
        </w:rPr>
        <w:t>http://jnu.textbook.wang/</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"http://gdcmxy.textbooks.wang/点击\“学生注册\”进入学生用户注册界面，按系统提示进行学生用户注册操作。"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点击“学生注册”进入学生用户注册界面，按系统提示进行学生用户注册操作。</w:t>
      </w:r>
      <w:r>
        <w:rPr>
          <w:rFonts w:hint="eastAsia" w:ascii="仿宋" w:hAnsi="仿宋" w:eastAsia="仿宋" w:cs="仿宋"/>
          <w:sz w:val="28"/>
          <w:szCs w:val="28"/>
          <w:lang w:val="en-US" w:eastAsia="zh-CN"/>
        </w:rPr>
        <w:fldChar w:fldCharType="end"/>
      </w:r>
    </w:p>
    <w:p>
      <w:pPr>
        <w:numPr>
          <w:ilvl w:val="0"/>
          <w:numId w:val="0"/>
        </w:numPr>
        <w:spacing w:line="360" w:lineRule="auto"/>
        <w:jc w:val="center"/>
        <w:rPr>
          <w:rFonts w:hint="eastAsia" w:ascii="仿宋" w:hAnsi="仿宋" w:eastAsia="仿宋" w:cs="仿宋"/>
          <w:sz w:val="28"/>
          <w:szCs w:val="28"/>
        </w:rPr>
      </w:pPr>
      <w:r>
        <w:rPr>
          <w:rFonts w:hint="eastAsia" w:ascii="仿宋" w:hAnsi="仿宋" w:eastAsia="仿宋" w:cs="仿宋"/>
          <w:sz w:val="28"/>
          <w:szCs w:val="28"/>
        </w:rPr>
        <w:drawing>
          <wp:inline distT="0" distB="0" distL="114300" distR="114300">
            <wp:extent cx="3962400" cy="4400550"/>
            <wp:effectExtent l="9525" t="9525"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962400" cy="4400550"/>
                    </a:xfrm>
                    <a:prstGeom prst="rect">
                      <a:avLst/>
                    </a:prstGeom>
                    <a:noFill/>
                    <a:ln>
                      <a:solidFill>
                        <a:srgbClr val="0000FF"/>
                      </a:solidFill>
                    </a:ln>
                  </pic:spPr>
                </pic:pic>
              </a:graphicData>
            </a:graphic>
          </wp:inline>
        </w:drawing>
      </w:r>
    </w:p>
    <w:p>
      <w:pPr>
        <w:numPr>
          <w:ilvl w:val="0"/>
          <w:numId w:val="0"/>
        </w:numPr>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注册过程中“学院”（</w:t>
      </w:r>
      <w:r>
        <w:rPr>
          <w:rFonts w:hint="eastAsia" w:ascii="仿宋" w:hAnsi="仿宋" w:eastAsia="仿宋" w:cs="仿宋"/>
          <w:sz w:val="28"/>
          <w:szCs w:val="28"/>
          <w:lang w:val="en-US" w:eastAsia="zh-CN"/>
        </w:rPr>
        <w:t>即教育学院）</w:t>
      </w:r>
      <w:r>
        <w:rPr>
          <w:rFonts w:hint="eastAsia" w:ascii="仿宋" w:hAnsi="仿宋" w:eastAsia="仿宋" w:cs="仿宋"/>
          <w:sz w:val="28"/>
          <w:szCs w:val="28"/>
          <w:lang w:eastAsia="zh-CN"/>
        </w:rPr>
        <w:t>、“系”（</w:t>
      </w:r>
      <w:r>
        <w:rPr>
          <w:rFonts w:hint="eastAsia" w:ascii="仿宋" w:hAnsi="仿宋" w:eastAsia="仿宋" w:cs="仿宋"/>
          <w:sz w:val="28"/>
          <w:szCs w:val="28"/>
          <w:lang w:val="en-US" w:eastAsia="zh-CN"/>
        </w:rPr>
        <w:t>按入学年份及就读起点</w:t>
      </w:r>
      <w:r>
        <w:rPr>
          <w:rFonts w:hint="eastAsia" w:ascii="仿宋" w:hAnsi="仿宋" w:eastAsia="仿宋" w:cs="仿宋"/>
          <w:sz w:val="28"/>
          <w:szCs w:val="28"/>
          <w:lang w:eastAsia="zh-CN"/>
        </w:rPr>
        <w:t>）、“年级”、“专业”四项请根据自身的实际情况选填，班级请根据自己所在的班级选择相应的班级名称。填错班级会导致订错教材，请确保班级名称选择正确。各项信息填写完毕后点击“注册”即可注册成功。</w:t>
      </w:r>
    </w:p>
    <w:p>
      <w:pPr>
        <w:rPr>
          <w:rFonts w:hint="eastAsia" w:ascii="仿宋" w:hAnsi="仿宋" w:eastAsia="仿宋" w:cs="仿宋"/>
          <w:sz w:val="28"/>
          <w:szCs w:val="28"/>
          <w:lang w:eastAsia="zh-CN"/>
        </w:rPr>
      </w:pPr>
      <w:r>
        <w:rPr>
          <w:rFonts w:hint="eastAsia" w:ascii="仿宋" w:hAnsi="仿宋" w:eastAsia="仿宋" w:cs="仿宋"/>
          <w:sz w:val="28"/>
          <w:szCs w:val="28"/>
          <w:lang w:eastAsia="zh-CN"/>
        </w:rPr>
        <w:br w:type="page"/>
      </w:r>
    </w:p>
    <w:p>
      <w:pPr>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2.注册成功后可用</w:t>
      </w:r>
      <w:r>
        <w:rPr>
          <w:rFonts w:hint="eastAsia" w:ascii="仿宋" w:hAnsi="仿宋" w:eastAsia="仿宋" w:cs="仿宋"/>
          <w:sz w:val="28"/>
          <w:szCs w:val="28"/>
          <w:lang w:eastAsia="zh-CN"/>
        </w:rPr>
        <w:t>手机微信</w:t>
      </w:r>
      <w:r>
        <w:rPr>
          <w:rFonts w:hint="eastAsia" w:ascii="仿宋" w:hAnsi="仿宋" w:eastAsia="仿宋" w:cs="仿宋"/>
          <w:sz w:val="28"/>
          <w:szCs w:val="28"/>
        </w:rPr>
        <w:t>关注“清文科技”公众号</w:t>
      </w:r>
      <w:r>
        <w:rPr>
          <w:rFonts w:hint="eastAsia" w:ascii="仿宋" w:hAnsi="仿宋" w:eastAsia="仿宋" w:cs="仿宋"/>
          <w:sz w:val="28"/>
          <w:szCs w:val="28"/>
          <w:lang w:eastAsia="zh-CN"/>
        </w:rPr>
        <w:t>，也可以直接用微信</w:t>
      </w:r>
      <w:r>
        <w:rPr>
          <w:rFonts w:hint="eastAsia" w:ascii="仿宋" w:hAnsi="仿宋" w:eastAsia="仿宋" w:cs="仿宋"/>
          <w:sz w:val="28"/>
          <w:szCs w:val="28"/>
        </w:rPr>
        <w:t>扫描</w:t>
      </w:r>
      <w:r>
        <w:rPr>
          <w:rFonts w:hint="eastAsia" w:ascii="仿宋" w:hAnsi="仿宋" w:eastAsia="仿宋" w:cs="仿宋"/>
          <w:sz w:val="28"/>
          <w:szCs w:val="28"/>
          <w:lang w:eastAsia="zh-CN"/>
        </w:rPr>
        <w:t>如</w:t>
      </w:r>
      <w:r>
        <w:rPr>
          <w:rFonts w:hint="eastAsia" w:ascii="仿宋" w:hAnsi="仿宋" w:eastAsia="仿宋" w:cs="仿宋"/>
          <w:sz w:val="28"/>
          <w:szCs w:val="28"/>
        </w:rPr>
        <w:t>下二维码关注</w:t>
      </w:r>
      <w:r>
        <w:rPr>
          <w:rFonts w:hint="eastAsia" w:ascii="仿宋" w:hAnsi="仿宋" w:eastAsia="仿宋" w:cs="仿宋"/>
          <w:sz w:val="28"/>
          <w:szCs w:val="28"/>
          <w:lang w:eastAsia="zh-CN"/>
        </w:rPr>
        <w:t>“清文科技”公众号。</w:t>
      </w:r>
    </w:p>
    <w:p>
      <w:pPr>
        <w:numPr>
          <w:ilvl w:val="0"/>
          <w:numId w:val="0"/>
        </w:numPr>
        <w:spacing w:line="360" w:lineRule="auto"/>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drawing>
          <wp:inline distT="0" distB="0" distL="114300" distR="114300">
            <wp:extent cx="2086610" cy="2086610"/>
            <wp:effectExtent l="9525" t="9525" r="18415" b="18415"/>
            <wp:docPr id="5" name="图片 1" descr="清文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清文微信公众号"/>
                    <pic:cNvPicPr>
                      <a:picLocks noChangeAspect="1"/>
                    </pic:cNvPicPr>
                  </pic:nvPicPr>
                  <pic:blipFill>
                    <a:blip r:embed="rId8"/>
                    <a:stretch>
                      <a:fillRect/>
                    </a:stretch>
                  </pic:blipFill>
                  <pic:spPr>
                    <a:xfrm>
                      <a:off x="0" y="0"/>
                      <a:ext cx="2086610" cy="2086610"/>
                    </a:xfrm>
                    <a:prstGeom prst="rect">
                      <a:avLst/>
                    </a:prstGeom>
                    <a:noFill/>
                    <a:ln w="9525" cap="flat" cmpd="sng">
                      <a:solidFill>
                        <a:srgbClr val="0000FF"/>
                      </a:solidFill>
                      <a:prstDash val="solid"/>
                      <a:round/>
                      <a:headEnd type="none" w="med" len="med"/>
                      <a:tailEnd type="none" w="med" len="med"/>
                    </a:ln>
                  </pic:spPr>
                </pic:pic>
              </a:graphicData>
            </a:graphic>
          </wp:inline>
        </w:drawing>
      </w:r>
    </w:p>
    <w:p>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3.点击手机下端“登录系统”进入账号绑定界面。</w:t>
      </w:r>
    </w:p>
    <w:p>
      <w:pPr>
        <w:numPr>
          <w:ilvl w:val="0"/>
          <w:numId w:val="0"/>
        </w:num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1826260" cy="3863340"/>
            <wp:effectExtent l="9525" t="9525" r="12065" b="13335"/>
            <wp:docPr id="21" name="图片 21" descr="164291747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642917475796"/>
                    <pic:cNvPicPr>
                      <a:picLocks noChangeAspect="1"/>
                    </pic:cNvPicPr>
                  </pic:nvPicPr>
                  <pic:blipFill>
                    <a:blip r:embed="rId9"/>
                    <a:srcRect t="4634" b="198"/>
                    <a:stretch>
                      <a:fillRect/>
                    </a:stretch>
                  </pic:blipFill>
                  <pic:spPr>
                    <a:xfrm>
                      <a:off x="0" y="0"/>
                      <a:ext cx="1826260" cy="3863340"/>
                    </a:xfrm>
                    <a:prstGeom prst="rect">
                      <a:avLst/>
                    </a:prstGeom>
                    <a:ln>
                      <a:solidFill>
                        <a:srgbClr val="0000FF"/>
                      </a:solidFill>
                    </a:ln>
                  </pic:spPr>
                </pic:pic>
              </a:graphicData>
            </a:graphic>
          </wp:inline>
        </w:drawing>
      </w:r>
    </w:p>
    <w:p>
      <w:pPr>
        <w:spacing w:line="360"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账号</w:t>
      </w:r>
      <w:r>
        <w:rPr>
          <w:rFonts w:hint="eastAsia" w:ascii="仿宋" w:hAnsi="仿宋" w:eastAsia="仿宋" w:cs="仿宋"/>
          <w:sz w:val="28"/>
          <w:szCs w:val="28"/>
          <w:lang w:eastAsia="zh-CN"/>
        </w:rPr>
        <w:t>绑定</w:t>
      </w:r>
      <w:r>
        <w:rPr>
          <w:rFonts w:hint="eastAsia" w:ascii="仿宋" w:hAnsi="仿宋" w:eastAsia="仿宋" w:cs="仿宋"/>
          <w:sz w:val="28"/>
          <w:szCs w:val="28"/>
        </w:rPr>
        <w:t>：</w:t>
      </w:r>
      <w:r>
        <w:rPr>
          <w:rFonts w:hint="eastAsia" w:ascii="仿宋" w:hAnsi="仿宋" w:eastAsia="仿宋" w:cs="仿宋"/>
          <w:sz w:val="28"/>
          <w:szCs w:val="28"/>
          <w:lang w:eastAsia="zh-CN"/>
        </w:rPr>
        <w:t>账号及密码为用户注册时自己设置的账号和密码</w:t>
      </w:r>
      <w:r>
        <w:rPr>
          <w:rFonts w:hint="eastAsia" w:ascii="仿宋" w:hAnsi="仿宋" w:eastAsia="仿宋" w:cs="仿宋"/>
          <w:sz w:val="28"/>
          <w:szCs w:val="28"/>
          <w:lang w:val="en-US" w:eastAsia="zh-CN"/>
        </w:rPr>
        <w:t>。如果已经修改过密码，请使用修改之后的密码登录。如果忘记密码可点开“忘记密码”通过预留电子邮箱找回密码，如果之前没有预留电子邮箱请联系系统管理员将密码重置为123456。</w:t>
      </w:r>
    </w:p>
    <w:p>
      <w:pPr>
        <w:spacing w:line="360" w:lineRule="auto"/>
        <w:ind w:firstLine="560" w:firstLineChars="200"/>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drawing>
          <wp:inline distT="0" distB="0" distL="114300" distR="114300">
            <wp:extent cx="3991610" cy="2821305"/>
            <wp:effectExtent l="9525" t="9525" r="18415" b="26670"/>
            <wp:docPr id="22" name="图片 22" descr="Screenshot_2022-01-23-13-59-38-852_com.tencent.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creenshot_2022-01-23-13-59-38-852_com.tencent.mm"/>
                    <pic:cNvPicPr>
                      <a:picLocks noChangeAspect="1"/>
                    </pic:cNvPicPr>
                  </pic:nvPicPr>
                  <pic:blipFill>
                    <a:blip r:embed="rId10"/>
                    <a:srcRect t="5477" b="62715"/>
                    <a:stretch>
                      <a:fillRect/>
                    </a:stretch>
                  </pic:blipFill>
                  <pic:spPr>
                    <a:xfrm>
                      <a:off x="0" y="0"/>
                      <a:ext cx="3991610" cy="2821305"/>
                    </a:xfrm>
                    <a:prstGeom prst="rect">
                      <a:avLst/>
                    </a:prstGeom>
                    <a:ln>
                      <a:solidFill>
                        <a:srgbClr val="0000FF"/>
                      </a:solidFill>
                    </a:ln>
                  </pic:spPr>
                </pic:pic>
              </a:graphicData>
            </a:graphic>
          </wp:inline>
        </w:drawing>
      </w:r>
    </w:p>
    <w:p>
      <w:pPr>
        <w:spacing w:line="360" w:lineRule="auto"/>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绑定账号登陆后，查看个人信息是否正确</w:t>
      </w:r>
      <w:r>
        <w:rPr>
          <w:rFonts w:hint="eastAsia" w:ascii="仿宋" w:hAnsi="仿宋" w:eastAsia="仿宋" w:cs="仿宋"/>
          <w:sz w:val="28"/>
          <w:szCs w:val="28"/>
          <w:lang w:eastAsia="zh-CN"/>
        </w:rPr>
        <w:t>，特别是所在班级是否正确，如果不正确请点开右下角“个人信息”按操作提示修改为正确的班级</w:t>
      </w:r>
      <w:r>
        <w:rPr>
          <w:rFonts w:hint="eastAsia" w:ascii="仿宋" w:hAnsi="仿宋" w:eastAsia="仿宋" w:cs="仿宋"/>
          <w:sz w:val="28"/>
          <w:szCs w:val="28"/>
        </w:rPr>
        <w:t>。</w:t>
      </w:r>
    </w:p>
    <w:p>
      <w:pPr>
        <w:spacing w:line="360" w:lineRule="auto"/>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drawing>
          <wp:inline distT="0" distB="0" distL="114300" distR="114300">
            <wp:extent cx="2145665" cy="4514215"/>
            <wp:effectExtent l="9525" t="9525" r="16510" b="10160"/>
            <wp:docPr id="9" name="图片 9" descr="164291805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42918054549"/>
                    <pic:cNvPicPr>
                      <a:picLocks noChangeAspect="1"/>
                    </pic:cNvPicPr>
                  </pic:nvPicPr>
                  <pic:blipFill>
                    <a:blip r:embed="rId11"/>
                    <a:srcRect t="5369"/>
                    <a:stretch>
                      <a:fillRect/>
                    </a:stretch>
                  </pic:blipFill>
                  <pic:spPr>
                    <a:xfrm>
                      <a:off x="0" y="0"/>
                      <a:ext cx="2145665" cy="4514215"/>
                    </a:xfrm>
                    <a:prstGeom prst="rect">
                      <a:avLst/>
                    </a:prstGeom>
                    <a:ln>
                      <a:solidFill>
                        <a:srgbClr val="0000FF"/>
                      </a:solidFill>
                    </a:ln>
                  </pic:spPr>
                </pic:pic>
              </a:graphicData>
            </a:graphic>
          </wp:inline>
        </w:drawing>
      </w:r>
    </w:p>
    <w:p>
      <w:pPr>
        <w:numPr>
          <w:ilvl w:val="0"/>
          <w:numId w:val="0"/>
        </w:numPr>
        <w:jc w:val="left"/>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val="en-US" w:eastAsia="zh-CN"/>
        </w:rPr>
        <w:t>6.在规定的时间内通过微信公众号登录系统订购教材。</w:t>
      </w:r>
      <w:r>
        <w:rPr>
          <w:rFonts w:hint="eastAsia" w:ascii="仿宋_GB2312" w:hAnsi="宋体" w:eastAsia="仿宋_GB2312" w:cs="Times New Roman"/>
          <w:sz w:val="28"/>
          <w:szCs w:val="28"/>
          <w:lang w:eastAsia="zh-CN"/>
        </w:rPr>
        <w:t>请根据需要选择</w:t>
      </w:r>
      <w:r>
        <w:rPr>
          <w:rFonts w:hint="eastAsia" w:ascii="仿宋_GB2312" w:hAnsi="宋体" w:eastAsia="仿宋_GB2312" w:cs="Times New Roman"/>
          <w:sz w:val="28"/>
          <w:szCs w:val="28"/>
          <w:lang w:val="en-US" w:eastAsia="zh-CN"/>
        </w:rPr>
        <w:t>需要订购的</w:t>
      </w:r>
      <w:r>
        <w:rPr>
          <w:rFonts w:hint="eastAsia" w:ascii="仿宋_GB2312" w:hAnsi="宋体" w:eastAsia="仿宋_GB2312" w:cs="Times New Roman"/>
          <w:sz w:val="28"/>
          <w:szCs w:val="28"/>
          <w:lang w:eastAsia="zh-CN"/>
        </w:rPr>
        <w:t>教材，如需要请在课程名称前面的选择框打勾，如不需要请将“√”去除。</w:t>
      </w:r>
      <w:r>
        <w:rPr>
          <w:rFonts w:hint="eastAsia" w:ascii="仿宋_GB2312" w:hAnsi="宋体" w:eastAsia="仿宋_GB2312" w:cs="Times New Roman"/>
          <w:sz w:val="28"/>
          <w:szCs w:val="28"/>
          <w:lang w:val="en-US" w:eastAsia="zh-CN"/>
        </w:rPr>
        <w:t>选择好所需教材后点开右下端“去支付”进入教材订购下一步操作界面。</w:t>
      </w:r>
      <w:r>
        <w:rPr>
          <w:rFonts w:hint="eastAsia" w:ascii="仿宋_GB2312" w:hAnsi="宋体" w:eastAsia="仿宋_GB2312" w:cs="Times New Roman"/>
          <w:sz w:val="28"/>
          <w:szCs w:val="28"/>
          <w:lang w:eastAsia="zh-CN"/>
        </w:rPr>
        <w:t>如下图：</w:t>
      </w:r>
    </w:p>
    <w:p>
      <w:pPr>
        <w:numPr>
          <w:ilvl w:val="0"/>
          <w:numId w:val="0"/>
        </w:numPr>
        <w:jc w:val="center"/>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eastAsia="zh-CN"/>
        </w:rPr>
        <w:drawing>
          <wp:inline distT="0" distB="0" distL="114300" distR="114300">
            <wp:extent cx="3219450" cy="6810375"/>
            <wp:effectExtent l="9525" t="9525" r="9525" b="19050"/>
            <wp:docPr id="20" name="图片 20" descr="{H65AG_M`RJID5]OXAEQ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H65AG_M`RJID5]OXAEQ346"/>
                    <pic:cNvPicPr>
                      <a:picLocks noChangeAspect="1"/>
                    </pic:cNvPicPr>
                  </pic:nvPicPr>
                  <pic:blipFill>
                    <a:blip r:embed="rId12"/>
                    <a:stretch>
                      <a:fillRect/>
                    </a:stretch>
                  </pic:blipFill>
                  <pic:spPr>
                    <a:xfrm>
                      <a:off x="0" y="0"/>
                      <a:ext cx="3219450" cy="6810375"/>
                    </a:xfrm>
                    <a:prstGeom prst="rect">
                      <a:avLst/>
                    </a:prstGeom>
                    <a:ln>
                      <a:solidFill>
                        <a:srgbClr val="0000FF"/>
                      </a:solidFill>
                    </a:ln>
                  </pic:spPr>
                </pic:pic>
              </a:graphicData>
            </a:graphic>
          </wp:inline>
        </w:drawing>
      </w:r>
    </w:p>
    <w:p>
      <w:r>
        <w:br w:type="page"/>
      </w:r>
    </w:p>
    <w:p>
      <w:pPr>
        <w:numPr>
          <w:ilvl w:val="0"/>
          <w:numId w:val="3"/>
        </w:numPr>
        <w:jc w:val="left"/>
        <w:rPr>
          <w:rFonts w:hint="eastAsia" w:ascii="仿宋_GB2312" w:hAnsi="宋体" w:eastAsia="仿宋_GB2312" w:cs="Times New Roman"/>
          <w:sz w:val="28"/>
          <w:szCs w:val="28"/>
          <w:lang w:val="en-US" w:eastAsia="zh-CN"/>
        </w:rPr>
      </w:pPr>
      <w:r>
        <w:rPr>
          <w:rFonts w:hint="eastAsia" w:ascii="仿宋_GB2312" w:hAnsi="宋体" w:eastAsia="仿宋_GB2312" w:cs="Times New Roman"/>
          <w:sz w:val="28"/>
          <w:szCs w:val="28"/>
          <w:lang w:eastAsia="zh-CN"/>
        </w:rPr>
        <w:t>点“</w:t>
      </w:r>
      <w:r>
        <w:rPr>
          <w:rFonts w:hint="eastAsia" w:ascii="仿宋_GB2312" w:hAnsi="宋体" w:eastAsia="仿宋_GB2312" w:cs="Times New Roman"/>
          <w:sz w:val="28"/>
          <w:szCs w:val="28"/>
          <w:lang w:val="en-US" w:eastAsia="zh-CN"/>
        </w:rPr>
        <w:t>提交订单</w:t>
      </w:r>
      <w:r>
        <w:rPr>
          <w:rFonts w:hint="eastAsia" w:ascii="仿宋_GB2312" w:hAnsi="宋体" w:eastAsia="仿宋_GB2312" w:cs="Times New Roman"/>
          <w:sz w:val="28"/>
          <w:szCs w:val="28"/>
          <w:lang w:eastAsia="zh-CN"/>
        </w:rPr>
        <w:t>”进入</w:t>
      </w:r>
      <w:r>
        <w:rPr>
          <w:rFonts w:hint="eastAsia" w:ascii="仿宋_GB2312" w:hAnsi="宋体" w:eastAsia="仿宋_GB2312" w:cs="Times New Roman"/>
          <w:sz w:val="28"/>
          <w:szCs w:val="28"/>
          <w:lang w:val="en-US" w:eastAsia="zh-CN"/>
        </w:rPr>
        <w:t>教材费线上支付</w:t>
      </w:r>
      <w:r>
        <w:rPr>
          <w:rFonts w:hint="eastAsia" w:ascii="仿宋_GB2312" w:hAnsi="宋体" w:eastAsia="仿宋_GB2312" w:cs="Times New Roman"/>
          <w:sz w:val="28"/>
          <w:szCs w:val="28"/>
          <w:lang w:eastAsia="zh-CN"/>
        </w:rPr>
        <w:t>界面，</w:t>
      </w:r>
      <w:r>
        <w:rPr>
          <w:rFonts w:hint="eastAsia" w:ascii="仿宋_GB2312" w:hAnsi="宋体" w:eastAsia="仿宋_GB2312" w:cs="Times New Roman"/>
          <w:sz w:val="28"/>
          <w:szCs w:val="28"/>
          <w:lang w:val="en-US" w:eastAsia="zh-CN"/>
        </w:rPr>
        <w:t>支付方式可选支付宝、微信、账户余额（如有余额），选择配送方式。</w:t>
      </w:r>
      <w:r>
        <w:rPr>
          <w:rFonts w:hint="eastAsia" w:ascii="仿宋_GB2312" w:hAnsi="宋体" w:eastAsia="仿宋_GB2312" w:cs="Times New Roman"/>
          <w:sz w:val="28"/>
          <w:szCs w:val="28"/>
          <w:lang w:eastAsia="zh-CN"/>
        </w:rPr>
        <w:t>完成支付就可以完成教材</w:t>
      </w:r>
      <w:r>
        <w:rPr>
          <w:rFonts w:hint="eastAsia" w:ascii="仿宋_GB2312" w:hAnsi="宋体" w:eastAsia="仿宋_GB2312" w:cs="Times New Roman"/>
          <w:sz w:val="28"/>
          <w:szCs w:val="28"/>
          <w:lang w:val="en-US" w:eastAsia="zh-CN"/>
        </w:rPr>
        <w:t>订购</w:t>
      </w:r>
      <w:r>
        <w:rPr>
          <w:rFonts w:hint="eastAsia" w:ascii="仿宋_GB2312" w:hAnsi="宋体" w:eastAsia="仿宋_GB2312" w:cs="Times New Roman"/>
          <w:sz w:val="28"/>
          <w:szCs w:val="28"/>
          <w:lang w:eastAsia="zh-CN"/>
        </w:rPr>
        <w:t>操作。</w:t>
      </w:r>
      <w:r>
        <w:rPr>
          <w:rFonts w:hint="eastAsia" w:ascii="仿宋_GB2312" w:hAnsi="宋体" w:eastAsia="仿宋_GB2312" w:cs="Times New Roman"/>
          <w:sz w:val="28"/>
          <w:szCs w:val="28"/>
          <w:lang w:val="en-US" w:eastAsia="zh-CN"/>
        </w:rPr>
        <w:t>按学校要求，目前推荐的配送方式为“委托领取”即以班级为单位到学校指定指点现场领取。如下图：</w:t>
      </w:r>
    </w:p>
    <w:p>
      <w:pPr>
        <w:numPr>
          <w:ilvl w:val="0"/>
          <w:numId w:val="0"/>
        </w:numPr>
        <w:jc w:val="center"/>
        <w:rPr>
          <w:rFonts w:hint="default" w:ascii="仿宋_GB2312" w:hAnsi="宋体" w:eastAsia="仿宋_GB2312" w:cs="Times New Roman"/>
          <w:sz w:val="28"/>
          <w:szCs w:val="28"/>
          <w:lang w:val="en-US" w:eastAsia="zh-CN"/>
        </w:rPr>
      </w:pPr>
      <w:r>
        <w:rPr>
          <w:rFonts w:hint="default" w:ascii="仿宋_GB2312" w:hAnsi="宋体" w:eastAsia="仿宋_GB2312" w:cs="Times New Roman"/>
          <w:sz w:val="28"/>
          <w:szCs w:val="28"/>
          <w:lang w:val="en-US" w:eastAsia="zh-CN"/>
        </w:rPr>
        <w:drawing>
          <wp:inline distT="0" distB="0" distL="114300" distR="114300">
            <wp:extent cx="3239770" cy="6717030"/>
            <wp:effectExtent l="9525" t="9525" r="27305" b="17145"/>
            <wp:docPr id="24" name="图片 24" descr="HSZZB_3%%H%~[A3VWJ}{)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SZZB_3%%H%~[A3VWJ}{)LY"/>
                    <pic:cNvPicPr>
                      <a:picLocks noChangeAspect="1"/>
                    </pic:cNvPicPr>
                  </pic:nvPicPr>
                  <pic:blipFill>
                    <a:blip r:embed="rId13"/>
                    <a:stretch>
                      <a:fillRect/>
                    </a:stretch>
                  </pic:blipFill>
                  <pic:spPr>
                    <a:xfrm>
                      <a:off x="0" y="0"/>
                      <a:ext cx="3239770" cy="6717030"/>
                    </a:xfrm>
                    <a:prstGeom prst="rect">
                      <a:avLst/>
                    </a:prstGeom>
                    <a:ln>
                      <a:solidFill>
                        <a:srgbClr val="0000FF"/>
                      </a:solidFill>
                    </a:ln>
                  </pic:spPr>
                </pic:pic>
              </a:graphicData>
            </a:graphic>
          </wp:inline>
        </w:drawing>
      </w:r>
    </w:p>
    <w:p>
      <w:pPr>
        <w:rPr>
          <w:rFonts w:hint="eastAsia"/>
          <w:lang w:eastAsia="zh-CN"/>
        </w:rPr>
      </w:pPr>
      <w:r>
        <w:rPr>
          <w:rFonts w:hint="eastAsia"/>
          <w:lang w:eastAsia="zh-CN"/>
        </w:rPr>
        <w:br w:type="page"/>
      </w:r>
    </w:p>
    <w:p>
      <w:pPr>
        <w:numPr>
          <w:ilvl w:val="0"/>
          <w:numId w:val="3"/>
        </w:numPr>
        <w:ind w:left="0" w:leftChars="0" w:firstLine="0" w:firstLineChars="0"/>
        <w:jc w:val="left"/>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val="en-US" w:eastAsia="zh-CN"/>
        </w:rPr>
        <w:t>因出版社改定价或更换教材等原因导致的</w:t>
      </w:r>
      <w:r>
        <w:rPr>
          <w:rFonts w:hint="eastAsia" w:ascii="仿宋_GB2312" w:hAnsi="宋体" w:eastAsia="仿宋_GB2312" w:cs="Times New Roman"/>
          <w:sz w:val="28"/>
          <w:szCs w:val="28"/>
          <w:lang w:eastAsia="zh-CN"/>
        </w:rPr>
        <w:t>所有多退少补的情况，都通过教材云平台线上操作完成，最终实现账实相符。</w:t>
      </w:r>
      <w:r>
        <w:rPr>
          <w:rFonts w:hint="eastAsia" w:ascii="仿宋_GB2312" w:hAnsi="宋体" w:eastAsia="仿宋_GB2312" w:cs="Times New Roman"/>
          <w:sz w:val="28"/>
          <w:szCs w:val="28"/>
          <w:lang w:val="en-US" w:eastAsia="zh-CN"/>
        </w:rPr>
        <w:t>用户余额为负数表示欠费，</w:t>
      </w:r>
      <w:r>
        <w:rPr>
          <w:rFonts w:hint="eastAsia" w:ascii="仿宋_GB2312" w:hAnsi="宋体" w:eastAsia="仿宋_GB2312" w:cs="Times New Roman"/>
          <w:sz w:val="28"/>
          <w:szCs w:val="28"/>
          <w:lang w:eastAsia="zh-CN"/>
        </w:rPr>
        <w:t>需要补缴教材费，</w:t>
      </w:r>
      <w:r>
        <w:rPr>
          <w:rFonts w:hint="eastAsia" w:ascii="仿宋_GB2312" w:hAnsi="宋体" w:eastAsia="仿宋_GB2312" w:cs="Times New Roman"/>
          <w:sz w:val="28"/>
          <w:szCs w:val="28"/>
          <w:lang w:val="en-US" w:eastAsia="zh-CN"/>
        </w:rPr>
        <w:t>请按</w:t>
      </w:r>
      <w:r>
        <w:rPr>
          <w:rFonts w:hint="eastAsia" w:ascii="仿宋_GB2312" w:hAnsi="宋体" w:eastAsia="仿宋_GB2312" w:cs="Times New Roman"/>
          <w:sz w:val="28"/>
          <w:szCs w:val="28"/>
          <w:lang w:eastAsia="zh-CN"/>
        </w:rPr>
        <w:t>照</w:t>
      </w:r>
      <w:r>
        <w:rPr>
          <w:rFonts w:hint="eastAsia" w:ascii="仿宋_GB2312" w:hAnsi="宋体" w:eastAsia="仿宋_GB2312" w:cs="Times New Roman"/>
          <w:sz w:val="28"/>
          <w:szCs w:val="28"/>
          <w:lang w:val="en-US" w:eastAsia="zh-CN"/>
        </w:rPr>
        <w:t>通知或</w:t>
      </w:r>
      <w:r>
        <w:rPr>
          <w:rFonts w:hint="eastAsia" w:ascii="仿宋_GB2312" w:hAnsi="宋体" w:eastAsia="仿宋_GB2312" w:cs="Times New Roman"/>
          <w:sz w:val="28"/>
          <w:szCs w:val="28"/>
          <w:lang w:eastAsia="zh-CN"/>
        </w:rPr>
        <w:t>系统提示及时</w:t>
      </w:r>
      <w:r>
        <w:rPr>
          <w:rFonts w:hint="eastAsia" w:ascii="仿宋_GB2312" w:hAnsi="宋体" w:eastAsia="仿宋_GB2312" w:cs="Times New Roman"/>
          <w:sz w:val="28"/>
          <w:szCs w:val="28"/>
          <w:lang w:val="en-US" w:eastAsia="zh-CN"/>
        </w:rPr>
        <w:t>充值</w:t>
      </w:r>
      <w:r>
        <w:rPr>
          <w:rFonts w:hint="eastAsia" w:ascii="仿宋_GB2312" w:hAnsi="宋体" w:eastAsia="仿宋_GB2312" w:cs="Times New Roman"/>
          <w:sz w:val="28"/>
          <w:szCs w:val="28"/>
          <w:lang w:eastAsia="zh-CN"/>
        </w:rPr>
        <w:t>补缴。</w:t>
      </w:r>
      <w:r>
        <w:rPr>
          <w:rFonts w:hint="eastAsia" w:ascii="仿宋_GB2312" w:hAnsi="宋体" w:eastAsia="仿宋_GB2312" w:cs="Times New Roman"/>
          <w:sz w:val="28"/>
          <w:szCs w:val="28"/>
          <w:lang w:val="en-US" w:eastAsia="zh-CN"/>
        </w:rPr>
        <w:t>需要退还的</w:t>
      </w:r>
      <w:r>
        <w:rPr>
          <w:rFonts w:hint="eastAsia" w:ascii="仿宋_GB2312" w:hAnsi="宋体" w:eastAsia="仿宋_GB2312" w:cs="Times New Roman"/>
          <w:sz w:val="28"/>
          <w:szCs w:val="28"/>
          <w:lang w:eastAsia="zh-CN"/>
        </w:rPr>
        <w:t>教材费也</w:t>
      </w:r>
      <w:r>
        <w:rPr>
          <w:rFonts w:hint="eastAsia" w:ascii="仿宋_GB2312" w:hAnsi="宋体" w:eastAsia="仿宋_GB2312" w:cs="Times New Roman"/>
          <w:sz w:val="28"/>
          <w:szCs w:val="28"/>
          <w:lang w:val="en-US" w:eastAsia="zh-CN"/>
        </w:rPr>
        <w:t>会</w:t>
      </w:r>
      <w:r>
        <w:rPr>
          <w:rFonts w:hint="eastAsia" w:ascii="仿宋_GB2312" w:hAnsi="宋体" w:eastAsia="仿宋_GB2312" w:cs="Times New Roman"/>
          <w:sz w:val="28"/>
          <w:szCs w:val="28"/>
          <w:lang w:eastAsia="zh-CN"/>
        </w:rPr>
        <w:t>在</w:t>
      </w:r>
      <w:r>
        <w:rPr>
          <w:rFonts w:hint="eastAsia" w:ascii="仿宋_GB2312" w:hAnsi="宋体" w:eastAsia="仿宋_GB2312" w:cs="Times New Roman"/>
          <w:sz w:val="28"/>
          <w:szCs w:val="28"/>
          <w:lang w:val="en-US" w:eastAsia="zh-CN"/>
        </w:rPr>
        <w:t>规定的时间内</w:t>
      </w:r>
      <w:r>
        <w:rPr>
          <w:rFonts w:hint="eastAsia" w:ascii="仿宋_GB2312" w:hAnsi="宋体" w:eastAsia="仿宋_GB2312" w:cs="Times New Roman"/>
          <w:sz w:val="28"/>
          <w:szCs w:val="28"/>
          <w:lang w:eastAsia="zh-CN"/>
        </w:rPr>
        <w:t>通过云平台原路退还给</w:t>
      </w:r>
      <w:r>
        <w:rPr>
          <w:rFonts w:hint="eastAsia" w:ascii="仿宋_GB2312" w:hAnsi="宋体" w:eastAsia="仿宋_GB2312" w:cs="Times New Roman"/>
          <w:sz w:val="28"/>
          <w:szCs w:val="28"/>
          <w:lang w:val="en-US" w:eastAsia="zh-CN"/>
        </w:rPr>
        <w:t>学生</w:t>
      </w:r>
      <w:r>
        <w:rPr>
          <w:rFonts w:hint="eastAsia" w:ascii="仿宋_GB2312" w:hAnsi="宋体" w:eastAsia="仿宋_GB2312" w:cs="Times New Roman"/>
          <w:sz w:val="28"/>
          <w:szCs w:val="28"/>
          <w:lang w:eastAsia="zh-CN"/>
        </w:rPr>
        <w:t>。</w:t>
      </w:r>
    </w:p>
    <w:p>
      <w:pPr>
        <w:numPr>
          <w:ilvl w:val="0"/>
          <w:numId w:val="0"/>
        </w:numPr>
        <w:jc w:val="center"/>
        <w:rPr>
          <w:rFonts w:hint="eastAsia" w:ascii="仿宋_GB2312" w:hAnsi="宋体" w:eastAsia="仿宋_GB2312" w:cs="Times New Roman"/>
          <w:sz w:val="28"/>
          <w:szCs w:val="28"/>
          <w:lang w:eastAsia="zh-CN"/>
        </w:rPr>
      </w:pPr>
    </w:p>
    <w:p>
      <w:pPr>
        <w:numPr>
          <w:ilvl w:val="0"/>
          <w:numId w:val="0"/>
        </w:numPr>
        <w:jc w:val="left"/>
        <w:rPr>
          <w:rFonts w:hint="eastAsia" w:ascii="仿宋_GB2312" w:hAnsi="宋体" w:eastAsia="仿宋_GB2312" w:cs="Times New Roman"/>
          <w:sz w:val="28"/>
          <w:szCs w:val="28"/>
          <w:lang w:eastAsia="zh-CN"/>
        </w:rPr>
      </w:pPr>
      <w:r>
        <w:drawing>
          <wp:inline distT="0" distB="0" distL="114300" distR="114300">
            <wp:extent cx="2494915" cy="5109210"/>
            <wp:effectExtent l="9525" t="9525" r="10160" b="2476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4"/>
                    <a:stretch>
                      <a:fillRect/>
                    </a:stretch>
                  </pic:blipFill>
                  <pic:spPr>
                    <a:xfrm>
                      <a:off x="0" y="0"/>
                      <a:ext cx="2494915" cy="5109210"/>
                    </a:xfrm>
                    <a:prstGeom prst="rect">
                      <a:avLst/>
                    </a:prstGeom>
                    <a:noFill/>
                    <a:ln>
                      <a:solidFill>
                        <a:srgbClr val="0000FF"/>
                      </a:solidFill>
                    </a:ln>
                  </pic:spPr>
                </pic:pic>
              </a:graphicData>
            </a:graphic>
          </wp:inline>
        </w:drawing>
      </w:r>
      <w:r>
        <w:rPr>
          <w:rFonts w:hint="eastAsia"/>
          <w:lang w:val="en-US" w:eastAsia="zh-CN"/>
        </w:rPr>
        <w:t xml:space="preserve">   </w:t>
      </w:r>
      <w:r>
        <w:drawing>
          <wp:inline distT="0" distB="0" distL="114300" distR="114300">
            <wp:extent cx="2496185" cy="5150485"/>
            <wp:effectExtent l="0" t="0" r="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5"/>
                    <a:srcRect b="-536"/>
                    <a:stretch>
                      <a:fillRect/>
                    </a:stretch>
                  </pic:blipFill>
                  <pic:spPr>
                    <a:xfrm>
                      <a:off x="0" y="0"/>
                      <a:ext cx="2496185" cy="5150485"/>
                    </a:xfrm>
                    <a:prstGeom prst="rect">
                      <a:avLst/>
                    </a:prstGeom>
                    <a:noFill/>
                    <a:ln>
                      <a:solidFill>
                        <a:srgbClr val="0000FF"/>
                      </a:solidFill>
                    </a:ln>
                  </pic:spPr>
                </pic:pic>
              </a:graphicData>
            </a:graphic>
          </wp:inline>
        </w:drawing>
      </w:r>
    </w:p>
    <w:p>
      <w:pPr>
        <w:rPr>
          <w:rFonts w:hint="eastAsia" w:ascii="仿宋_GB2312" w:hAnsi="宋体" w:eastAsia="仿宋_GB2312" w:cs="Times New Roman"/>
          <w:sz w:val="28"/>
          <w:szCs w:val="28"/>
          <w:lang w:eastAsia="zh-CN"/>
        </w:rPr>
      </w:pPr>
      <w:r>
        <w:rPr>
          <w:rFonts w:hint="eastAsia" w:ascii="仿宋_GB2312" w:hAnsi="宋体" w:eastAsia="仿宋_GB2312" w:cs="Times New Roman"/>
          <w:sz w:val="28"/>
          <w:szCs w:val="28"/>
          <w:lang w:eastAsia="zh-CN"/>
        </w:rPr>
        <w:br w:type="page"/>
      </w:r>
    </w:p>
    <w:p>
      <w:pPr>
        <w:numPr>
          <w:ilvl w:val="0"/>
          <w:numId w:val="0"/>
        </w:numPr>
        <w:snapToGrid w:val="0"/>
        <w:spacing w:line="360" w:lineRule="auto"/>
        <w:jc w:val="left"/>
        <w:rPr>
          <w:rFonts w:hint="eastAsia" w:ascii="宋体" w:hAnsi="宋体" w:eastAsia="宋体" w:cs="宋体"/>
          <w:sz w:val="24"/>
          <w:szCs w:val="24"/>
        </w:rPr>
      </w:pPr>
      <w:r>
        <w:rPr>
          <w:rFonts w:hint="eastAsia" w:ascii="仿宋_GB2312" w:hAnsi="宋体" w:eastAsia="仿宋_GB2312"/>
          <w:sz w:val="28"/>
          <w:szCs w:val="28"/>
          <w:lang w:val="en-US" w:eastAsia="zh-CN"/>
        </w:rPr>
        <w:t>9.PC端操作，请登陆网址：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"http://jnu.textbook.wang/"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http://jnu.textbook.wang/</w:t>
      </w:r>
      <w:r>
        <w:rPr>
          <w:rFonts w:hint="eastAsia" w:ascii="宋体" w:hAnsi="宋体" w:eastAsia="宋体" w:cs="宋体"/>
          <w:sz w:val="28"/>
          <w:szCs w:val="28"/>
        </w:rPr>
        <w:fldChar w:fldCharType="end"/>
      </w:r>
    </w:p>
    <w:p>
      <w:pPr>
        <w:numPr>
          <w:ilvl w:val="0"/>
          <w:numId w:val="0"/>
        </w:numPr>
        <w:snapToGrid w:val="0"/>
        <w:spacing w:line="360" w:lineRule="auto"/>
        <w:ind w:firstLine="560" w:firstLineChars="200"/>
        <w:jc w:val="left"/>
        <w:rPr>
          <w:rFonts w:hint="eastAsia" w:eastAsia="仿宋_GB2312"/>
          <w:lang w:eastAsia="zh-CN"/>
        </w:rPr>
      </w:pPr>
      <w:r>
        <w:rPr>
          <w:rFonts w:hint="eastAsia" w:ascii="仿宋_GB2312" w:hAnsi="宋体" w:eastAsia="仿宋_GB2312"/>
          <w:sz w:val="28"/>
          <w:szCs w:val="28"/>
          <w:lang w:eastAsia="zh-CN"/>
        </w:rPr>
        <w:t>推荐使用谷歌浏览器，登陆账号及密码同移动端。首次登陆后请按提示修改密码，确认所在班级是否正确，不正确请点开“个人信息”按提示进行修改，完善个人相关信息</w:t>
      </w:r>
      <w:r>
        <w:rPr>
          <w:rFonts w:hint="eastAsia" w:ascii="仿宋_GB2312" w:hAnsi="宋体" w:eastAsia="仿宋_GB2312"/>
          <w:b/>
          <w:bCs/>
          <w:sz w:val="28"/>
          <w:szCs w:val="28"/>
          <w:lang w:eastAsia="zh-CN"/>
        </w:rPr>
        <w:t>特别是快递收件信息</w:t>
      </w:r>
      <w:r>
        <w:rPr>
          <w:rFonts w:hint="eastAsia" w:ascii="仿宋_GB2312" w:hAnsi="宋体" w:eastAsia="仿宋_GB2312"/>
          <w:sz w:val="28"/>
          <w:szCs w:val="28"/>
          <w:lang w:eastAsia="zh-CN"/>
        </w:rPr>
        <w:t>，点击“在线购书”</w:t>
      </w:r>
      <w:r>
        <w:rPr>
          <w:rFonts w:hint="eastAsia" w:eastAsia="仿宋_GB2312"/>
          <w:lang w:eastAsia="zh-CN"/>
        </w:rPr>
        <w:drawing>
          <wp:inline distT="0" distB="0" distL="114300" distR="114300">
            <wp:extent cx="5659120" cy="1965960"/>
            <wp:effectExtent l="9525" t="9525" r="27305" b="24765"/>
            <wp:docPr id="12" name="图片 12" descr="Z{Y8MRCO%$JB%)MQ3EIDI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Z{Y8MRCO%$JB%)MQ3EIDIU3"/>
                    <pic:cNvPicPr>
                      <a:picLocks noChangeAspect="1"/>
                    </pic:cNvPicPr>
                  </pic:nvPicPr>
                  <pic:blipFill>
                    <a:blip r:embed="rId16"/>
                    <a:stretch>
                      <a:fillRect/>
                    </a:stretch>
                  </pic:blipFill>
                  <pic:spPr>
                    <a:xfrm>
                      <a:off x="0" y="0"/>
                      <a:ext cx="5659120" cy="1965960"/>
                    </a:xfrm>
                    <a:prstGeom prst="rect">
                      <a:avLst/>
                    </a:prstGeom>
                    <a:ln>
                      <a:solidFill>
                        <a:srgbClr val="0000FF"/>
                      </a:solidFill>
                    </a:ln>
                  </pic:spPr>
                </pic:pic>
              </a:graphicData>
            </a:graphic>
          </wp:inline>
        </w:drawing>
      </w:r>
    </w:p>
    <w:p>
      <w:pPr>
        <w:numPr>
          <w:ilvl w:val="0"/>
          <w:numId w:val="0"/>
        </w:numPr>
        <w:snapToGrid w:val="0"/>
        <w:spacing w:line="360" w:lineRule="auto"/>
        <w:jc w:val="left"/>
        <w:rPr>
          <w:rFonts w:hint="eastAsia" w:ascii="仿宋_GB2312" w:hAnsi="宋体" w:eastAsia="仿宋_GB2312"/>
          <w:sz w:val="28"/>
          <w:szCs w:val="28"/>
          <w:lang w:val="en-US" w:eastAsia="zh-CN"/>
        </w:rPr>
      </w:pPr>
    </w:p>
    <w:p>
      <w:pPr>
        <w:numPr>
          <w:ilvl w:val="0"/>
          <w:numId w:val="0"/>
        </w:numPr>
        <w:snapToGrid w:val="0"/>
        <w:spacing w:line="360" w:lineRule="auto"/>
        <w:jc w:val="left"/>
        <w:rPr>
          <w:rFonts w:hint="eastAsia" w:ascii="仿宋" w:hAnsi="仿宋" w:eastAsia="仿宋" w:cs="仿宋"/>
          <w:b/>
          <w:bCs/>
          <w:sz w:val="28"/>
          <w:szCs w:val="28"/>
        </w:rPr>
      </w:pPr>
      <w:r>
        <w:rPr>
          <w:rFonts w:hint="eastAsia" w:ascii="仿宋_GB2312" w:hAnsi="宋体" w:eastAsia="仿宋_GB2312"/>
          <w:sz w:val="28"/>
          <w:szCs w:val="28"/>
          <w:lang w:val="en-US" w:eastAsia="zh-CN"/>
        </w:rPr>
        <w:t>12.点击“确定预定”-“去结算”进入教材费结算界面。</w:t>
      </w:r>
    </w:p>
    <w:p>
      <w:pPr>
        <w:numPr>
          <w:ilvl w:val="0"/>
          <w:numId w:val="0"/>
        </w:numPr>
        <w:snapToGrid w:val="0"/>
        <w:spacing w:line="360" w:lineRule="auto"/>
        <w:jc w:val="left"/>
        <w:rPr>
          <w:rFonts w:hint="eastAsia" w:eastAsiaTheme="minorEastAsia"/>
          <w:lang w:eastAsia="zh-CN"/>
        </w:rPr>
      </w:pPr>
      <w:r>
        <w:rPr>
          <w:rFonts w:hint="eastAsia" w:eastAsiaTheme="minorEastAsia"/>
          <w:lang w:eastAsia="zh-CN"/>
        </w:rPr>
        <w:drawing>
          <wp:inline distT="0" distB="0" distL="114300" distR="114300">
            <wp:extent cx="5659120" cy="2015490"/>
            <wp:effectExtent l="9525" t="9525" r="27305" b="13335"/>
            <wp:docPr id="13" name="图片 13" descr="30AMM2Y}@XI2]]AGOVC93(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0AMM2Y}@XI2]]AGOVC93(H"/>
                    <pic:cNvPicPr>
                      <a:picLocks noChangeAspect="1"/>
                    </pic:cNvPicPr>
                  </pic:nvPicPr>
                  <pic:blipFill>
                    <a:blip r:embed="rId17"/>
                    <a:stretch>
                      <a:fillRect/>
                    </a:stretch>
                  </pic:blipFill>
                  <pic:spPr>
                    <a:xfrm>
                      <a:off x="0" y="0"/>
                      <a:ext cx="5659120" cy="2015490"/>
                    </a:xfrm>
                    <a:prstGeom prst="rect">
                      <a:avLst/>
                    </a:prstGeom>
                    <a:ln>
                      <a:solidFill>
                        <a:srgbClr val="0000FF"/>
                      </a:solidFill>
                    </a:ln>
                  </pic:spPr>
                </pic:pic>
              </a:graphicData>
            </a:graphic>
          </wp:inline>
        </w:drawing>
      </w:r>
    </w:p>
    <w:p>
      <w:pPr>
        <w:rPr>
          <w:rFonts w:hint="eastAsia" w:eastAsiaTheme="minorEastAsia"/>
          <w:lang w:eastAsia="zh-CN"/>
        </w:rPr>
      </w:pPr>
      <w:r>
        <w:br w:type="page"/>
      </w:r>
    </w:p>
    <w:p>
      <w:pPr>
        <w:numPr>
          <w:numId w:val="0"/>
        </w:numPr>
        <w:snapToGrid w:val="0"/>
        <w:spacing w:line="360" w:lineRule="auto"/>
        <w:jc w:val="lef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13.选择支付方式及配送方式，点击“提交订单”进入订单支付界面。</w:t>
      </w:r>
    </w:p>
    <w:p>
      <w:pPr>
        <w:numPr>
          <w:numId w:val="0"/>
        </w:numPr>
        <w:snapToGrid w:val="0"/>
        <w:spacing w:line="360" w:lineRule="auto"/>
        <w:jc w:val="left"/>
        <w:rPr>
          <w:rFonts w:hint="eastAsia" w:ascii="仿宋_GB2312" w:hAnsi="宋体" w:eastAsia="仿宋_GB2312"/>
          <w:sz w:val="28"/>
          <w:szCs w:val="28"/>
          <w:lang w:val="en-US" w:eastAsia="zh-CN"/>
        </w:rPr>
      </w:pPr>
      <w:r>
        <w:rPr>
          <w:rFonts w:hint="eastAsia" w:eastAsiaTheme="minorEastAsia"/>
          <w:lang w:eastAsia="zh-CN"/>
        </w:rPr>
        <w:drawing>
          <wp:inline distT="0" distB="0" distL="114300" distR="114300">
            <wp:extent cx="5659120" cy="1780540"/>
            <wp:effectExtent l="9525" t="9525" r="27305" b="19685"/>
            <wp:docPr id="23" name="图片 23" descr="IYVCFRK6FG3)53O4~Z]W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YVCFRK6FG3)53O4~Z]WV@F"/>
                    <pic:cNvPicPr>
                      <a:picLocks noChangeAspect="1"/>
                    </pic:cNvPicPr>
                  </pic:nvPicPr>
                  <pic:blipFill>
                    <a:blip r:embed="rId18"/>
                    <a:stretch>
                      <a:fillRect/>
                    </a:stretch>
                  </pic:blipFill>
                  <pic:spPr>
                    <a:xfrm>
                      <a:off x="0" y="0"/>
                      <a:ext cx="5659120" cy="1780540"/>
                    </a:xfrm>
                    <a:prstGeom prst="rect">
                      <a:avLst/>
                    </a:prstGeom>
                    <a:ln>
                      <a:solidFill>
                        <a:srgbClr val="0000FF"/>
                      </a:solidFill>
                    </a:ln>
                  </pic:spPr>
                </pic:pic>
              </a:graphicData>
            </a:graphic>
          </wp:inline>
        </w:drawing>
      </w:r>
    </w:p>
    <w:p>
      <w:pPr>
        <w:numPr>
          <w:ilvl w:val="0"/>
          <w:numId w:val="0"/>
        </w:numPr>
        <w:snapToGrid w:val="0"/>
        <w:spacing w:line="360" w:lineRule="auto"/>
        <w:jc w:val="lef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14.支付方式如为支付宝或微信，用手机扫码完成支付则教材预订成功。</w:t>
      </w:r>
    </w:p>
    <w:p>
      <w:pPr>
        <w:numPr>
          <w:ilvl w:val="0"/>
          <w:numId w:val="0"/>
        </w:numPr>
        <w:snapToGrid w:val="0"/>
        <w:spacing w:line="360" w:lineRule="auto"/>
        <w:jc w:val="center"/>
      </w:pPr>
      <w:r>
        <w:drawing>
          <wp:inline distT="0" distB="0" distL="114300" distR="114300">
            <wp:extent cx="5076190" cy="3618230"/>
            <wp:effectExtent l="9525" t="9525" r="19685" b="1079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9"/>
                    <a:srcRect t="2423" b="3524"/>
                    <a:stretch>
                      <a:fillRect/>
                    </a:stretch>
                  </pic:blipFill>
                  <pic:spPr>
                    <a:xfrm>
                      <a:off x="0" y="0"/>
                      <a:ext cx="5076190" cy="3618230"/>
                    </a:xfrm>
                    <a:prstGeom prst="rect">
                      <a:avLst/>
                    </a:prstGeom>
                    <a:noFill/>
                    <a:ln>
                      <a:solidFill>
                        <a:srgbClr val="0000FF"/>
                      </a:solidFill>
                    </a:ln>
                  </pic:spPr>
                </pic:pic>
              </a:graphicData>
            </a:graphic>
          </wp:inline>
        </w:drawing>
      </w:r>
    </w:p>
    <w:p>
      <w:pPr>
        <w:numPr>
          <w:ilvl w:val="0"/>
          <w:numId w:val="0"/>
        </w:numPr>
        <w:snapToGrid w:val="0"/>
        <w:spacing w:line="360" w:lineRule="auto"/>
        <w:jc w:val="cente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DA5B74"/>
    <w:multiLevelType w:val="singleLevel"/>
    <w:tmpl w:val="16DA5B74"/>
    <w:lvl w:ilvl="0" w:tentative="0">
      <w:start w:val="1"/>
      <w:numFmt w:val="decimal"/>
      <w:lvlText w:val="%1."/>
      <w:lvlJc w:val="left"/>
      <w:pPr>
        <w:tabs>
          <w:tab w:val="left" w:pos="312"/>
        </w:tabs>
      </w:pPr>
    </w:lvl>
  </w:abstractNum>
  <w:abstractNum w:abstractNumId="1">
    <w:nsid w:val="1A2788F8"/>
    <w:multiLevelType w:val="singleLevel"/>
    <w:tmpl w:val="1A2788F8"/>
    <w:lvl w:ilvl="0" w:tentative="0">
      <w:start w:val="7"/>
      <w:numFmt w:val="decimal"/>
      <w:lvlText w:val="%1."/>
      <w:lvlJc w:val="left"/>
      <w:pPr>
        <w:tabs>
          <w:tab w:val="left" w:pos="312"/>
        </w:tabs>
      </w:pPr>
    </w:lvl>
  </w:abstractNum>
  <w:abstractNum w:abstractNumId="2">
    <w:nsid w:val="7B06432E"/>
    <w:multiLevelType w:val="singleLevel"/>
    <w:tmpl w:val="7B06432E"/>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iZDc5NDZlZGZkN2Y0NjY3YzEwNTA3MDkxMjgzMmUifQ=="/>
  </w:docVars>
  <w:rsids>
    <w:rsidRoot w:val="1FFF30EA"/>
    <w:rsid w:val="03376B9F"/>
    <w:rsid w:val="0EB66936"/>
    <w:rsid w:val="15725CAE"/>
    <w:rsid w:val="15C56A7A"/>
    <w:rsid w:val="1FFF30EA"/>
    <w:rsid w:val="37A24C3C"/>
    <w:rsid w:val="3A1E0383"/>
    <w:rsid w:val="3CE40198"/>
    <w:rsid w:val="3E9A5969"/>
    <w:rsid w:val="47461DE0"/>
    <w:rsid w:val="47841D39"/>
    <w:rsid w:val="4F410705"/>
    <w:rsid w:val="59B634C2"/>
    <w:rsid w:val="5BE30FD5"/>
    <w:rsid w:val="6B032E67"/>
    <w:rsid w:val="6BDF7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1949</Words>
  <Characters>2033</Characters>
  <Lines>0</Lines>
  <Paragraphs>0</Paragraphs>
  <TotalTime>15</TotalTime>
  <ScaleCrop>false</ScaleCrop>
  <LinksUpToDate>false</LinksUpToDate>
  <CharactersWithSpaces>2046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2022-12-28T06:11:00Z</dcterms:created>
  <dc:creator>101</dc:creator>
  <cp:lastModifiedBy>101</cp:lastModifiedBy>
  <dcterms:modified xsi:type="dcterms:W3CDTF">2023-05-24T02:01:39Z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77E4255A16EA42D98EC5A0BB2E81A703_13</vt:lpwstr>
  </property>
</Properties>
</file>